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EEAF49" w14:textId="6ED17CFD" w:rsidR="00216B36" w:rsidRDefault="009F0E19">
      <w:r w:rsidRPr="005E4937">
        <w:rPr>
          <w:noProof/>
        </w:rPr>
        <mc:AlternateContent>
          <mc:Choice Requires="wps">
            <w:drawing>
              <wp:anchor distT="0" distB="0" distL="114300" distR="114300" simplePos="0" relativeHeight="251712512" behindDoc="0" locked="0" layoutInCell="1" allowOverlap="1" wp14:anchorId="661D32F8" wp14:editId="34510334">
                <wp:simplePos x="0" y="0"/>
                <wp:positionH relativeFrom="column">
                  <wp:posOffset>-488950</wp:posOffset>
                </wp:positionH>
                <wp:positionV relativeFrom="paragraph">
                  <wp:posOffset>265793</wp:posOffset>
                </wp:positionV>
                <wp:extent cx="6682740" cy="4395016"/>
                <wp:effectExtent l="19050" t="19050" r="22860" b="24765"/>
                <wp:wrapNone/>
                <wp:docPr id="208" name="Rectangle : coins arrondis 208"/>
                <wp:cNvGraphicFramePr/>
                <a:graphic xmlns:a="http://schemas.openxmlformats.org/drawingml/2006/main">
                  <a:graphicData uri="http://schemas.microsoft.com/office/word/2010/wordprocessingShape">
                    <wps:wsp>
                      <wps:cNvSpPr/>
                      <wps:spPr>
                        <a:xfrm>
                          <a:off x="0" y="0"/>
                          <a:ext cx="6682740" cy="4395016"/>
                        </a:xfrm>
                        <a:prstGeom prst="roundRect">
                          <a:avLst>
                            <a:gd name="adj" fmla="val 2891"/>
                          </a:avLst>
                        </a:prstGeom>
                        <a:noFill/>
                        <a:ln w="38100" cap="flat" cmpd="sng" algn="ctr">
                          <a:solidFill>
                            <a:srgbClr val="ED7D31">
                              <a:lumMod val="60000"/>
                              <a:lumOff val="4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F994C42" id="Rectangle : coins arrondis 208" o:spid="_x0000_s1026" style="position:absolute;margin-left:-38.5pt;margin-top:20.95pt;width:526.2pt;height:346.0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89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PewjQIAAAwFAAAOAAAAZHJzL2Uyb0RvYy54bWysVE1vGyEQvVfqf0Dcm911HMexso6suKkq&#10;pUnUpMoZs+ClAoYC9jr59R3YtZ1+nKr6gIeZ4c3weLOXVzujyVb4oMDWtDopKRGWQ6Psuqbfnm4+&#10;TCkJkdmGabCipi8i0Kv5+3eXnZuJEbSgG+EJgtgw61xN2xjdrCgCb4Vh4QScsBiU4A2LuPXrovGs&#10;Q3Sji1FZTooOfOM8cBECepd9kM4zvpSCx3spg4hE1xR7i3n1eV2ltZhfstnaM9cqPrTB/qELw5TF&#10;ogeoJYuMbLz6A8oo7iGAjCccTAFSKi7yHfA2VfnbbR5b5kS+C5IT3IGm8P9g+d320T14pKFzYRbQ&#10;TLfYSW/SP/ZHdpmslwNZYhcJR+dkMh2dj5FTjrHx6cVZWU0SncXxuPMhfhJgSDJq6mFjm6/4JJkp&#10;tr0NMVPWEMsMaoM13ymRRuMDbJkmo+lFNQAOuQi9h0wHLdworfMLaku6mp5OqzI1xFBIUrOIpnFN&#10;TYNdU8L0GhXKo8/VA2jVpOMJKPj16lp7glVr+nF5vjytcpLemC/Q9O5Jib9eLuhGUfXu8d6NvQ0w&#10;mYJf8FPTSxba/kgO9UhGRVS/Vqam0wSUCyCStqktkfWLLCVWj8+TrBU0Lw+eeOgFHRy/UVjkloX4&#10;wDwSiDTgVMZ7XKQG5AYGi5IW/Ovf/CkfhYVRSjqcCOTtx4Z5QYn+bFFyF9U4PXfMm/HZ+Qg3/m1k&#10;9TZiN+YakM4K59/xbKb8qPem9GCecXgXqSqGmOVYu3+hYXMd+0nF8edischpODaOxVv76HgCTzwl&#10;ep92z8y7QWgRNXoH++lhsyyfXprH3F5Bi00EqQ4M97wOdOPI5bccPg9ppt/uc9bxIzb/CQAA//8D&#10;AFBLAwQUAAYACAAAACEANUKDMt8AAAAKAQAADwAAAGRycy9kb3ducmV2LnhtbEyPwU7DMBBE70j8&#10;g7VI3FqnEAgNcSpA6hWpBdqrG2/jCHud2m4S/h5zKsfRjGbeVKvJGjagD50jAYt5BgypcaqjVsDn&#10;x3r2BCxESUoaRyjgBwOs6uurSpbKjbTBYRtblkoolFKAjrEvOQ+NRivD3PVIyTs6b2VM0rdceTmm&#10;cmv4XZY9cis7Sgta9vimsfnenq2AId+/v46n4mj17qRwbTZfXmshbm+ml2dgEad4CcMffkKHOjEd&#10;3JlUYEbArCjSlyggXyyBpcCyeMiBHQQU93kGvK74/wv1LwAAAP//AwBQSwECLQAUAAYACAAAACEA&#10;toM4kv4AAADhAQAAEwAAAAAAAAAAAAAAAAAAAAAAW0NvbnRlbnRfVHlwZXNdLnhtbFBLAQItABQA&#10;BgAIAAAAIQA4/SH/1gAAAJQBAAALAAAAAAAAAAAAAAAAAC8BAABfcmVscy8ucmVsc1BLAQItABQA&#10;BgAIAAAAIQBEwPewjQIAAAwFAAAOAAAAAAAAAAAAAAAAAC4CAABkcnMvZTJvRG9jLnhtbFBLAQIt&#10;ABQABgAIAAAAIQA1QoMy3wAAAAoBAAAPAAAAAAAAAAAAAAAAAOcEAABkcnMvZG93bnJldi54bWxQ&#10;SwUGAAAAAAQABADzAAAA8wUAAAAA&#10;" filled="f" strokecolor="#f4b183" strokeweight="3pt">
                <v:stroke joinstyle="miter"/>
              </v:roundrect>
            </w:pict>
          </mc:Fallback>
        </mc:AlternateContent>
      </w:r>
      <w:r w:rsidR="00490415">
        <w:rPr>
          <w:noProof/>
        </w:rPr>
        <mc:AlternateContent>
          <mc:Choice Requires="wps">
            <w:drawing>
              <wp:anchor distT="45720" distB="45720" distL="114300" distR="114300" simplePos="0" relativeHeight="251717632" behindDoc="0" locked="0" layoutInCell="1" allowOverlap="1" wp14:anchorId="607DC7DC" wp14:editId="1DF57C90">
                <wp:simplePos x="0" y="0"/>
                <wp:positionH relativeFrom="margin">
                  <wp:posOffset>-493667</wp:posOffset>
                </wp:positionH>
                <wp:positionV relativeFrom="margin">
                  <wp:posOffset>235404</wp:posOffset>
                </wp:positionV>
                <wp:extent cx="3187700" cy="380365"/>
                <wp:effectExtent l="0" t="0" r="0" b="635"/>
                <wp:wrapSquare wrapText="bothSides"/>
                <wp:docPr id="21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87700" cy="380365"/>
                        </a:xfrm>
                        <a:prstGeom prst="rect">
                          <a:avLst/>
                        </a:prstGeom>
                        <a:noFill/>
                        <a:ln w="9525">
                          <a:noFill/>
                          <a:miter lim="800000"/>
                          <a:headEnd/>
                          <a:tailEnd/>
                        </a:ln>
                      </wps:spPr>
                      <wps:txbx>
                        <w:txbxContent>
                          <w:p w14:paraId="1BBEFAEE" w14:textId="5D3CD840" w:rsidR="00141822" w:rsidRPr="00141822" w:rsidRDefault="00141822" w:rsidP="00141822">
                            <w:pPr>
                              <w:rPr>
                                <w:rFonts w:ascii="OpenDyslexic" w:hAnsi="OpenDyslexic"/>
                                <w:b/>
                                <w:bCs/>
                                <w:sz w:val="24"/>
                                <w:szCs w:val="24"/>
                              </w:rPr>
                            </w:pPr>
                            <w:r>
                              <w:rPr>
                                <w:rFonts w:ascii="OpenDyslexic" w:hAnsi="OpenDyslexic"/>
                                <w:b/>
                                <w:bCs/>
                                <w:sz w:val="24"/>
                                <w:szCs w:val="24"/>
                              </w:rPr>
                              <w:t xml:space="preserve">I. </w:t>
                            </w:r>
                            <w:r w:rsidRPr="00141822">
                              <w:rPr>
                                <w:rFonts w:ascii="OpenDyslexic" w:hAnsi="OpenDyslexic"/>
                                <w:b/>
                                <w:bCs/>
                                <w:sz w:val="24"/>
                                <w:szCs w:val="24"/>
                              </w:rPr>
                              <w:t>Découpage de l’ADN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07DC7DC" id="_x0000_t202" coordsize="21600,21600" o:spt="202" path="m,l,21600r21600,l21600,xe">
                <v:stroke joinstyle="miter"/>
                <v:path gradientshapeok="t" o:connecttype="rect"/>
              </v:shapetype>
              <v:shape id="Zone de texte 2" o:spid="_x0000_s1026" type="#_x0000_t202" style="position:absolute;margin-left:-38.85pt;margin-top:18.55pt;width:251pt;height:29.95pt;z-index:2517176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Nyx/AEAANQDAAAOAAAAZHJzL2Uyb0RvYy54bWysU8tu2zAQvBfoPxC815L8iB3BcpAmTVEg&#10;fQBpP4CiKIsoyWVJ2pL79VlSimO0t6I6ECRXO7szO9zeDFqRo3BegqloMcspEYZDI82+oj++P7zb&#10;UOIDMw1TYERFT8LTm93bN9velmIOHahGOIIgxpe9rWgXgi2zzPNOaOZnYIXBYAtOs4BHt88ax3pE&#10;1yqb5/lV1oNrrAMuvMfb+zFIdwm/bQUPX9vWi0BURbG3kFaX1jqu2W7Lyr1jtpN8aoP9QxeaSYNF&#10;z1D3LDBycPIvKC25Aw9tmHHQGbSt5CJxQDZF/gebp45ZkbigON6eZfL/D5Z/OT7Zb46E4T0MOMBE&#10;wttH4D89MXDXMbMXt85B3wnWYOEiSpb11pdTapTalz6C1P1naHDI7BAgAQ2t01EV5EkQHQdwOosu&#10;hkA4Xi6KzXqdY4hjbLHJF1erVIKVL9nW+fBRgCZxU1GHQ03o7PjoQ+yGlS+/xGIGHqRSabDKkL6i&#10;16v5KiVcRLQM6DsldUU3efxGJ0SSH0yTkgOTatxjAWUm1pHoSDkM9UBkg03H3ChCDc0JZXAw2gyf&#10;BW46cL8p6dFiFfW/DswJStQng1JeF8tl9GQ6LFfrOR7cZaS+jDDDEaqigZJxexeSj0fKtyh5K5Ma&#10;r51MLaN1kkiTzaM3L8/pr9fHuHsGAAD//wMAUEsDBBQABgAIAAAAIQAvIo6Y3gAAAAkBAAAPAAAA&#10;ZHJzL2Rvd25yZXYueG1sTI/BTsMwEETvSPyDtUjcWrttwG3IpkIgriAKVOLmxtskIl5HsduEv8ec&#10;4Liap5m3xXZynTjTEFrPCIu5AkFcedtyjfD+9jRbgwjRsDWdZ0L4pgDb8vKiMLn1I7/SeRdrkUo4&#10;5AahibHPpQxVQ86Eue+JU3b0gzMxnUMt7WDGVO46uVTqVjrTclpoTE8PDVVfu5ND+Hg+fu4z9VI/&#10;upt+9JOS7DYS8fpqur8DEWmKfzD86id1KJPTwZ/YBtEhzLTWCUVY6QWIBGTLbAXigLDRCmRZyP8f&#10;lD8AAAD//wMAUEsBAi0AFAAGAAgAAAAhALaDOJL+AAAA4QEAABMAAAAAAAAAAAAAAAAAAAAAAFtD&#10;b250ZW50X1R5cGVzXS54bWxQSwECLQAUAAYACAAAACEAOP0h/9YAAACUAQAACwAAAAAAAAAAAAAA&#10;AAAvAQAAX3JlbHMvLnJlbHNQSwECLQAUAAYACAAAACEAYLDcsfwBAADUAwAADgAAAAAAAAAAAAAA&#10;AAAuAgAAZHJzL2Uyb0RvYy54bWxQSwECLQAUAAYACAAAACEALyKOmN4AAAAJAQAADwAAAAAAAAAA&#10;AAAAAABWBAAAZHJzL2Rvd25yZXYueG1sUEsFBgAAAAAEAAQA8wAAAGEFAAAAAA==&#10;" filled="f" stroked="f">
                <v:textbox>
                  <w:txbxContent>
                    <w:p w14:paraId="1BBEFAEE" w14:textId="5D3CD840" w:rsidR="00141822" w:rsidRPr="00141822" w:rsidRDefault="00141822" w:rsidP="00141822">
                      <w:pPr>
                        <w:rPr>
                          <w:rFonts w:ascii="OpenDyslexic" w:hAnsi="OpenDyslexic"/>
                          <w:b/>
                          <w:bCs/>
                          <w:sz w:val="24"/>
                          <w:szCs w:val="24"/>
                        </w:rPr>
                      </w:pPr>
                      <w:r>
                        <w:rPr>
                          <w:rFonts w:ascii="OpenDyslexic" w:hAnsi="OpenDyslexic"/>
                          <w:b/>
                          <w:bCs/>
                          <w:sz w:val="24"/>
                          <w:szCs w:val="24"/>
                        </w:rPr>
                        <w:t xml:space="preserve">I. </w:t>
                      </w:r>
                      <w:r w:rsidRPr="00141822">
                        <w:rPr>
                          <w:rFonts w:ascii="OpenDyslexic" w:hAnsi="OpenDyslexic"/>
                          <w:b/>
                          <w:bCs/>
                          <w:sz w:val="24"/>
                          <w:szCs w:val="24"/>
                        </w:rPr>
                        <w:t>Découpage de l’ADN</w:t>
                      </w:r>
                    </w:p>
                  </w:txbxContent>
                </v:textbox>
                <w10:wrap type="square" anchorx="margin" anchory="margin"/>
              </v:shape>
            </w:pict>
          </mc:Fallback>
        </mc:AlternateContent>
      </w:r>
      <w:r w:rsidR="00490415" w:rsidRPr="00BB12D4">
        <w:rPr>
          <w:b/>
          <w:bCs/>
          <w:noProof/>
          <w:lang w:val="fr-FR" w:eastAsia="ja-JP" w:bidi="fr-FR"/>
        </w:rPr>
        <w:drawing>
          <wp:anchor distT="0" distB="0" distL="114300" distR="114300" simplePos="0" relativeHeight="251713536" behindDoc="0" locked="0" layoutInCell="1" allowOverlap="1" wp14:anchorId="06CAFA18" wp14:editId="47EBF2F6">
            <wp:simplePos x="0" y="0"/>
            <wp:positionH relativeFrom="margin">
              <wp:posOffset>4912995</wp:posOffset>
            </wp:positionH>
            <wp:positionV relativeFrom="margin">
              <wp:posOffset>-748030</wp:posOffset>
            </wp:positionV>
            <wp:extent cx="1486535" cy="950595"/>
            <wp:effectExtent l="0" t="0" r="0" b="1905"/>
            <wp:wrapSquare wrapText="bothSides"/>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cstate="hqprint">
                      <a:extLst>
                        <a:ext uri="{28A0092B-C50C-407E-A947-70E740481C1C}">
                          <a14:useLocalDpi xmlns:a14="http://schemas.microsoft.com/office/drawing/2010/main"/>
                        </a:ext>
                      </a:extLst>
                    </a:blip>
                    <a:srcRect t="-1" b="-125"/>
                    <a:stretch/>
                  </pic:blipFill>
                  <pic:spPr bwMode="auto">
                    <a:xfrm>
                      <a:off x="0" y="0"/>
                      <a:ext cx="1486535" cy="950595"/>
                    </a:xfrm>
                    <a:prstGeom prst="rect">
                      <a:avLst/>
                    </a:prstGeom>
                    <a:solidFill>
                      <a:schemeClr val="bg1"/>
                    </a:solid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05AF5">
        <w:rPr>
          <w:noProof/>
        </w:rPr>
        <mc:AlternateContent>
          <mc:Choice Requires="wps">
            <w:drawing>
              <wp:anchor distT="45720" distB="45720" distL="114300" distR="114300" simplePos="0" relativeHeight="251672576" behindDoc="0" locked="0" layoutInCell="1" allowOverlap="1" wp14:anchorId="341847B7" wp14:editId="5273254D">
                <wp:simplePos x="0" y="0"/>
                <wp:positionH relativeFrom="column">
                  <wp:posOffset>2012950</wp:posOffset>
                </wp:positionH>
                <wp:positionV relativeFrom="paragraph">
                  <wp:posOffset>363220</wp:posOffset>
                </wp:positionV>
                <wp:extent cx="2032000" cy="958850"/>
                <wp:effectExtent l="0" t="0" r="6350" b="0"/>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0" cy="958850"/>
                        </a:xfrm>
                        <a:prstGeom prst="rect">
                          <a:avLst/>
                        </a:prstGeom>
                        <a:solidFill>
                          <a:srgbClr val="FFFFFF"/>
                        </a:solidFill>
                        <a:ln w="9525">
                          <a:noFill/>
                          <a:miter lim="800000"/>
                          <a:headEnd/>
                          <a:tailEnd/>
                        </a:ln>
                      </wps:spPr>
                      <wps:txbx>
                        <w:txbxContent>
                          <w:p w14:paraId="6F4B2DB5" w14:textId="2269201A" w:rsidR="00376D59" w:rsidRPr="00D56D81" w:rsidRDefault="00376D59">
                            <w:pPr>
                              <w:rPr>
                                <w:rFonts w:ascii="OpenDyslexic" w:hAnsi="OpenDyslexic"/>
                                <w:sz w:val="16"/>
                                <w:szCs w:val="16"/>
                              </w:rPr>
                            </w:pPr>
                            <w:r w:rsidRPr="00D56D81">
                              <w:rPr>
                                <w:rFonts w:ascii="OpenDyslexic" w:hAnsi="OpenDyslexic"/>
                                <w:sz w:val="16"/>
                                <w:szCs w:val="16"/>
                              </w:rPr>
                              <w:t>1. Une enzyme de restriction</w:t>
                            </w:r>
                            <w:r w:rsidR="004B3B8C" w:rsidRPr="00D56D81">
                              <w:rPr>
                                <w:rFonts w:ascii="OpenDyslexic" w:hAnsi="OpenDyslexic"/>
                                <w:sz w:val="16"/>
                                <w:szCs w:val="16"/>
                              </w:rPr>
                              <w:t xml:space="preserve"> (petits ciseaux moléculaires) </w:t>
                            </w:r>
                            <w:r w:rsidRPr="00D56D81">
                              <w:rPr>
                                <w:rFonts w:ascii="OpenDyslexic" w:hAnsi="OpenDyslexic"/>
                                <w:sz w:val="16"/>
                                <w:szCs w:val="16"/>
                              </w:rPr>
                              <w:t xml:space="preserve">est mise en </w:t>
                            </w:r>
                            <w:r w:rsidR="00141822">
                              <w:rPr>
                                <w:rFonts w:ascii="OpenDyslexic" w:hAnsi="OpenDyslexic"/>
                                <w:sz w:val="16"/>
                                <w:szCs w:val="16"/>
                              </w:rPr>
                              <w:t>présence</w:t>
                            </w:r>
                            <w:r w:rsidRPr="00D56D81">
                              <w:rPr>
                                <w:rFonts w:ascii="OpenDyslexic" w:hAnsi="OpenDyslexic"/>
                                <w:sz w:val="16"/>
                                <w:szCs w:val="16"/>
                              </w:rPr>
                              <w:t xml:space="preserve"> </w:t>
                            </w:r>
                            <w:r w:rsidR="00141822">
                              <w:rPr>
                                <w:rFonts w:ascii="OpenDyslexic" w:hAnsi="OpenDyslexic"/>
                                <w:sz w:val="16"/>
                                <w:szCs w:val="16"/>
                              </w:rPr>
                              <w:t xml:space="preserve">des </w:t>
                            </w:r>
                            <w:r w:rsidRPr="00D56D81">
                              <w:rPr>
                                <w:rFonts w:ascii="OpenDyslexic" w:hAnsi="OpenDyslexic"/>
                                <w:sz w:val="16"/>
                                <w:szCs w:val="16"/>
                              </w:rPr>
                              <w:t>molécule</w:t>
                            </w:r>
                            <w:r w:rsidR="00141822">
                              <w:rPr>
                                <w:rFonts w:ascii="OpenDyslexic" w:hAnsi="OpenDyslexic"/>
                                <w:sz w:val="16"/>
                                <w:szCs w:val="16"/>
                              </w:rPr>
                              <w:t>s</w:t>
                            </w:r>
                            <w:r w:rsidRPr="00D56D81">
                              <w:rPr>
                                <w:rFonts w:ascii="OpenDyslexic" w:hAnsi="OpenDyslexic"/>
                                <w:sz w:val="16"/>
                                <w:szCs w:val="16"/>
                              </w:rPr>
                              <w:t xml:space="preserve"> d’ADN</w:t>
                            </w:r>
                            <w:r w:rsidR="00141822">
                              <w:rPr>
                                <w:rFonts w:ascii="OpenDyslexic" w:hAnsi="OpenDyslexic"/>
                                <w:sz w:val="16"/>
                                <w:szCs w:val="16"/>
                              </w:rPr>
                              <w:t xml:space="preserve"> prélevées chez le patient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41847B7" id="_x0000_t202" coordsize="21600,21600" o:spt="202" path="m,l,21600r21600,l21600,xe">
                <v:stroke joinstyle="miter"/>
                <v:path gradientshapeok="t" o:connecttype="rect"/>
              </v:shapetype>
              <v:shape id="Zone de texte 2" o:spid="_x0000_s1026" type="#_x0000_t202" style="position:absolute;margin-left:158.5pt;margin-top:28.6pt;width:160pt;height:75.5pt;z-index:2516725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WHA8DAIAAPYDAAAOAAAAZHJzL2Uyb0RvYy54bWysU8tu2zAQvBfoPxC817Jdu3UEy0Hq1EWB&#10;9AEk/QCKoiyiJJdd0pbcr8+SdhwjuRXVQdjlksPZ2eHyerCG7RUGDa7ik9GYM+UkNNptK/7rYfNu&#10;wVmIwjXCgFMVP6jAr1dv3yx7X6opdGAahYxAXCh7X/EuRl8WRZCdsiKMwCtHxRbQikgpbosGRU/o&#10;1hTT8fhD0QM2HkGqEGj19ljkq4zftkrGH20bVGSm4sQt5j/mf53+xWopyi0K32l5oiH+gYUV2tGl&#10;Z6hbEQXboX4FZbVECNDGkQRbQNtqqXIP1M1k/KKb+054lXshcYI/yxT+H6z8vr/3P5HF4RMMNMDc&#10;RPB3IH8H5mDdCbdVN4jQd0o0dPEkSVb0PpSno0nqUIYEUvffoKEhi12EDDS0aJMq1CcjdBrA4Sy6&#10;GiKTtDgdv6dBUklS7Wq+WMzzVApRPp32GOIXBZaloOJIQ83oYn8XYmIjyqct6bIARjcbbUxOcFuv&#10;DbK9IANs8pcbeLHNONan26fzjOwgnc/esDqSQY22FV8QTSKal5Man12T4yi0OcbExLiTPEmRozZx&#10;qAfamGSqoTmQUAhHI9LDoaAD/MtZTyasePizE6g4M18diX01mc2Sa3Mym3+cUoKXlfqyIpwkqIpH&#10;zo7hOmanJx0c3NBQWp31emZy4krmyjKeHkJy72Wedz0/19UjAAAA//8DAFBLAwQUAAYACAAAACEA&#10;QJn4It4AAAAKAQAADwAAAGRycy9kb3ducmV2LnhtbEyPQU+DQBCF7yb+h82YeDF2KbVQkaFRE43X&#10;1v6AAaZAZGcJuy3037s96fHNe3nzvXw7m16deXSdFYTlIgLFUtm6kwbh8P3xuAHlPElNvRVGuLCD&#10;bXF7k1NW20l2fN77RoUScRkhtN4PmdauatmQW9iBJXhHOxryQY6NrkeaQrnpdRxFiTbUSfjQ0sDv&#10;LVc/+5NBOH5ND+vnqfz0h3T3lLxRl5b2gnh/N7++gPI8+78wXPEDOhSBqbQnqZ3qEVbLNGzxCOs0&#10;BhUCyep6KBHiaBODLnL9f0LxCwAA//8DAFBLAQItABQABgAIAAAAIQC2gziS/gAAAOEBAAATAAAA&#10;AAAAAAAAAAAAAAAAAABbQ29udGVudF9UeXBlc10ueG1sUEsBAi0AFAAGAAgAAAAhADj9If/WAAAA&#10;lAEAAAsAAAAAAAAAAAAAAAAALwEAAF9yZWxzLy5yZWxzUEsBAi0AFAAGAAgAAAAhALxYcDwMAgAA&#10;9gMAAA4AAAAAAAAAAAAAAAAALgIAAGRycy9lMm9Eb2MueG1sUEsBAi0AFAAGAAgAAAAhAECZ+CLe&#10;AAAACgEAAA8AAAAAAAAAAAAAAAAAZgQAAGRycy9kb3ducmV2LnhtbFBLBQYAAAAABAAEAPMAAABx&#10;BQAAAAA=&#10;" stroked="f">
                <v:textbox>
                  <w:txbxContent>
                    <w:p w14:paraId="6F4B2DB5" w14:textId="2269201A" w:rsidR="00376D59" w:rsidRPr="00D56D81" w:rsidRDefault="00376D59">
                      <w:pPr>
                        <w:rPr>
                          <w:rFonts w:ascii="OpenDyslexic" w:hAnsi="OpenDyslexic"/>
                          <w:sz w:val="16"/>
                          <w:szCs w:val="16"/>
                        </w:rPr>
                      </w:pPr>
                      <w:r w:rsidRPr="00D56D81">
                        <w:rPr>
                          <w:rFonts w:ascii="OpenDyslexic" w:hAnsi="OpenDyslexic"/>
                          <w:sz w:val="16"/>
                          <w:szCs w:val="16"/>
                        </w:rPr>
                        <w:t>1. Une enzyme de restriction</w:t>
                      </w:r>
                      <w:r w:rsidR="004B3B8C" w:rsidRPr="00D56D81">
                        <w:rPr>
                          <w:rFonts w:ascii="OpenDyslexic" w:hAnsi="OpenDyslexic"/>
                          <w:sz w:val="16"/>
                          <w:szCs w:val="16"/>
                        </w:rPr>
                        <w:t xml:space="preserve"> (petits ciseaux moléculaires) </w:t>
                      </w:r>
                      <w:r w:rsidRPr="00D56D81">
                        <w:rPr>
                          <w:rFonts w:ascii="OpenDyslexic" w:hAnsi="OpenDyslexic"/>
                          <w:sz w:val="16"/>
                          <w:szCs w:val="16"/>
                        </w:rPr>
                        <w:t xml:space="preserve">est mise en </w:t>
                      </w:r>
                      <w:r w:rsidR="00141822">
                        <w:rPr>
                          <w:rFonts w:ascii="OpenDyslexic" w:hAnsi="OpenDyslexic"/>
                          <w:sz w:val="16"/>
                          <w:szCs w:val="16"/>
                        </w:rPr>
                        <w:t>présence</w:t>
                      </w:r>
                      <w:r w:rsidRPr="00D56D81">
                        <w:rPr>
                          <w:rFonts w:ascii="OpenDyslexic" w:hAnsi="OpenDyslexic"/>
                          <w:sz w:val="16"/>
                          <w:szCs w:val="16"/>
                        </w:rPr>
                        <w:t xml:space="preserve"> </w:t>
                      </w:r>
                      <w:r w:rsidR="00141822">
                        <w:rPr>
                          <w:rFonts w:ascii="OpenDyslexic" w:hAnsi="OpenDyslexic"/>
                          <w:sz w:val="16"/>
                          <w:szCs w:val="16"/>
                        </w:rPr>
                        <w:t xml:space="preserve">des </w:t>
                      </w:r>
                      <w:r w:rsidRPr="00D56D81">
                        <w:rPr>
                          <w:rFonts w:ascii="OpenDyslexic" w:hAnsi="OpenDyslexic"/>
                          <w:sz w:val="16"/>
                          <w:szCs w:val="16"/>
                        </w:rPr>
                        <w:t>molécule</w:t>
                      </w:r>
                      <w:r w:rsidR="00141822">
                        <w:rPr>
                          <w:rFonts w:ascii="OpenDyslexic" w:hAnsi="OpenDyslexic"/>
                          <w:sz w:val="16"/>
                          <w:szCs w:val="16"/>
                        </w:rPr>
                        <w:t>s</w:t>
                      </w:r>
                      <w:r w:rsidRPr="00D56D81">
                        <w:rPr>
                          <w:rFonts w:ascii="OpenDyslexic" w:hAnsi="OpenDyslexic"/>
                          <w:sz w:val="16"/>
                          <w:szCs w:val="16"/>
                        </w:rPr>
                        <w:t xml:space="preserve"> d’ADN</w:t>
                      </w:r>
                      <w:r w:rsidR="00141822">
                        <w:rPr>
                          <w:rFonts w:ascii="OpenDyslexic" w:hAnsi="OpenDyslexic"/>
                          <w:sz w:val="16"/>
                          <w:szCs w:val="16"/>
                        </w:rPr>
                        <w:t xml:space="preserve"> prélevées chez le patient</w:t>
                      </w:r>
                    </w:p>
                  </w:txbxContent>
                </v:textbox>
                <w10:wrap type="square"/>
              </v:shape>
            </w:pict>
          </mc:Fallback>
        </mc:AlternateContent>
      </w:r>
      <w:r w:rsidR="00905AF5">
        <w:rPr>
          <w:noProof/>
        </w:rPr>
        <mc:AlternateContent>
          <mc:Choice Requires="wps">
            <w:drawing>
              <wp:anchor distT="45720" distB="45720" distL="114300" distR="114300" simplePos="0" relativeHeight="251697152" behindDoc="0" locked="0" layoutInCell="1" allowOverlap="1" wp14:anchorId="302BFE52" wp14:editId="7A16AE26">
                <wp:simplePos x="0" y="0"/>
                <wp:positionH relativeFrom="column">
                  <wp:posOffset>-496570</wp:posOffset>
                </wp:positionH>
                <wp:positionV relativeFrom="paragraph">
                  <wp:posOffset>688975</wp:posOffset>
                </wp:positionV>
                <wp:extent cx="823595" cy="1404620"/>
                <wp:effectExtent l="0" t="0" r="0" b="0"/>
                <wp:wrapSquare wrapText="bothSides"/>
                <wp:docPr id="20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3595" cy="1404620"/>
                        </a:xfrm>
                        <a:prstGeom prst="rect">
                          <a:avLst/>
                        </a:prstGeom>
                        <a:noFill/>
                        <a:ln w="9525">
                          <a:noFill/>
                          <a:miter lim="800000"/>
                          <a:headEnd/>
                          <a:tailEnd/>
                        </a:ln>
                      </wps:spPr>
                      <wps:txbx>
                        <w:txbxContent>
                          <w:p w14:paraId="08E50AEE" w14:textId="0A3DA014" w:rsidR="00216B36" w:rsidRPr="00141822" w:rsidRDefault="00216B36" w:rsidP="00E07042">
                            <w:pPr>
                              <w:jc w:val="center"/>
                              <w:rPr>
                                <w:rFonts w:ascii="OpenDyslexic" w:hAnsi="OpenDyslexic"/>
                                <w:sz w:val="12"/>
                                <w:szCs w:val="12"/>
                              </w:rPr>
                            </w:pPr>
                            <w:r w:rsidRPr="00141822">
                              <w:rPr>
                                <w:rFonts w:ascii="OpenDyslexic" w:hAnsi="OpenDyslexic"/>
                                <w:sz w:val="12"/>
                                <w:szCs w:val="12"/>
                              </w:rPr>
                              <w:t>2 brins d’ADN</w:t>
                            </w:r>
                            <w:r w:rsidR="00E07042" w:rsidRPr="00141822">
                              <w:rPr>
                                <w:rFonts w:ascii="OpenDyslexic" w:hAnsi="OpenDyslexic"/>
                                <w:sz w:val="12"/>
                                <w:szCs w:val="12"/>
                              </w:rPr>
                              <w:t xml:space="preserve"> (déroulés)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02BFE52" id="_x0000_s1027" type="#_x0000_t202" style="position:absolute;margin-left:-39.1pt;margin-top:54.25pt;width:64.85pt;height:110.6pt;z-index:25169715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zF/AEAANQDAAAOAAAAZHJzL2Uyb0RvYy54bWysU9uO2yAQfa/Uf0C8N3ZcZ7ux4qy2u01V&#10;aXuRtv0AjHGMCgwFEjv9+h2wNxu1b1X9gAbGnJlz5rC5GbUiR+G8BFPT5SKnRBgOrTT7mv74vntz&#10;TYkPzLRMgRE1PQlPb7avX20GW4kCelCtcARBjK8GW9M+BFtlmee90MwvwAqDyQ6cZgG3bp+1jg2I&#10;rlVW5PlVNoBrrQMuvMfT+ylJtwm/6wQPX7vOi0BUTbG3kFaX1iau2XbDqr1jtpd8boP9QxeaSYNF&#10;z1D3LDBycPIvKC25Aw9dWHDQGXSd5CJxQDbL/A82jz2zInFBcbw9y+T/Hyz/cny03xwJ43sYcYCJ&#10;hLcPwH96YuCuZ2Yvbp2DoResxcLLKFk2WF/NV6PUvvIRpBk+Q4tDZocACWjsnI6qIE+C6DiA01l0&#10;MQbC8fC6eLtaryjhmFqWeXlVpKlkrHq+bZ0PHwVoEoOaOhxqQmfHBx9iN6x6/iUWM7CTSqXBKkOG&#10;mq5XxSpduMhoGdB3SmpsII/f5IRI8oNp0+XApJpiLKDMzDoSnSiHsRmJbGdJoggNtCeUwcFkM3wW&#10;GPTgflMyoMVq6n8dmBOUqE8GpVwvyzJ6Mm3K1TskTtxlprnMMMMRqqaBkim8C8nHkbK3tyj5TiY1&#10;XjqZW0brJJFmm0dvXu7TXy+PcfsEAAD//wMAUEsDBBQABgAIAAAAIQBbFcQs3wAAAAoBAAAPAAAA&#10;ZHJzL2Rvd25yZXYueG1sTI/BTsMwDIbvSLxDZCRuW7Ki0VKaThPaxhEYFeesCW1F40RJ1pW3x5zg&#10;ZFn/p9+fq81sRzaZEAeHElZLAcxg6/SAnYTmfb8ogMWkUKvRoZHwbSJs6uurSpXaXfDNTMfUMSrB&#10;WCoJfUq+5Dy2vbEqLp03SNmnC1YlWkPHdVAXKrcjz4S451YNSBd65c1Tb9qv49lK8Mkf8ufw8rrd&#10;7SfRfByabOh2Ut7ezNtHYMnM6Q+GX31Sh5qcTu6MOrJRwiIvMkIpEMUaGBHrFc2ThLvsIQdeV/z/&#10;C/UPAAAA//8DAFBLAQItABQABgAIAAAAIQC2gziS/gAAAOEBAAATAAAAAAAAAAAAAAAAAAAAAABb&#10;Q29udGVudF9UeXBlc10ueG1sUEsBAi0AFAAGAAgAAAAhADj9If/WAAAAlAEAAAsAAAAAAAAAAAAA&#10;AAAALwEAAF9yZWxzLy5yZWxzUEsBAi0AFAAGAAgAAAAhAByX/MX8AQAA1AMAAA4AAAAAAAAAAAAA&#10;AAAALgIAAGRycy9lMm9Eb2MueG1sUEsBAi0AFAAGAAgAAAAhAFsVxCzfAAAACgEAAA8AAAAAAAAA&#10;AAAAAAAAVgQAAGRycy9kb3ducmV2LnhtbFBLBQYAAAAABAAEAPMAAABiBQAAAAA=&#10;" filled="f" stroked="f">
                <v:textbox style="mso-fit-shape-to-text:t">
                  <w:txbxContent>
                    <w:p w14:paraId="08E50AEE" w14:textId="0A3DA014" w:rsidR="00216B36" w:rsidRPr="00141822" w:rsidRDefault="00216B36" w:rsidP="00E07042">
                      <w:pPr>
                        <w:jc w:val="center"/>
                        <w:rPr>
                          <w:rFonts w:ascii="OpenDyslexic" w:hAnsi="OpenDyslexic"/>
                          <w:sz w:val="12"/>
                          <w:szCs w:val="12"/>
                        </w:rPr>
                      </w:pPr>
                      <w:r w:rsidRPr="00141822">
                        <w:rPr>
                          <w:rFonts w:ascii="OpenDyslexic" w:hAnsi="OpenDyslexic"/>
                          <w:sz w:val="12"/>
                          <w:szCs w:val="12"/>
                        </w:rPr>
                        <w:t>2 brins d’ADN</w:t>
                      </w:r>
                      <w:r w:rsidR="00E07042" w:rsidRPr="00141822">
                        <w:rPr>
                          <w:rFonts w:ascii="OpenDyslexic" w:hAnsi="OpenDyslexic"/>
                          <w:sz w:val="12"/>
                          <w:szCs w:val="12"/>
                        </w:rPr>
                        <w:t xml:space="preserve"> (déroulés)</w:t>
                      </w:r>
                    </w:p>
                  </w:txbxContent>
                </v:textbox>
                <w10:wrap type="square"/>
              </v:shape>
            </w:pict>
          </mc:Fallback>
        </mc:AlternateContent>
      </w:r>
      <w:r w:rsidR="00905AF5">
        <w:rPr>
          <w:noProof/>
        </w:rPr>
        <mc:AlternateContent>
          <mc:Choice Requires="wps">
            <w:drawing>
              <wp:anchor distT="45720" distB="45720" distL="114300" distR="114300" simplePos="0" relativeHeight="251705344" behindDoc="0" locked="0" layoutInCell="1" allowOverlap="1" wp14:anchorId="281A943D" wp14:editId="3E0295F8">
                <wp:simplePos x="0" y="0"/>
                <wp:positionH relativeFrom="margin">
                  <wp:posOffset>1187450</wp:posOffset>
                </wp:positionH>
                <wp:positionV relativeFrom="margin">
                  <wp:posOffset>-279400</wp:posOffset>
                </wp:positionV>
                <wp:extent cx="3721100" cy="1404620"/>
                <wp:effectExtent l="0" t="0" r="0" b="5080"/>
                <wp:wrapSquare wrapText="bothSides"/>
                <wp:docPr id="20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1100" cy="1404620"/>
                        </a:xfrm>
                        <a:prstGeom prst="rect">
                          <a:avLst/>
                        </a:prstGeom>
                        <a:solidFill>
                          <a:srgbClr val="FFFFFF"/>
                        </a:solidFill>
                        <a:ln w="9525">
                          <a:noFill/>
                          <a:miter lim="800000"/>
                          <a:headEnd/>
                          <a:tailEnd/>
                        </a:ln>
                      </wps:spPr>
                      <wps:txbx>
                        <w:txbxContent>
                          <w:p w14:paraId="298F8EB9" w14:textId="50338E1E" w:rsidR="00E07042" w:rsidRPr="00E07042" w:rsidRDefault="00E07042">
                            <w:pPr>
                              <w:rPr>
                                <w:rFonts w:ascii="OpenDyslexic" w:hAnsi="OpenDyslexic"/>
                                <w:b/>
                                <w:bCs/>
                                <w:sz w:val="32"/>
                                <w:szCs w:val="32"/>
                              </w:rPr>
                            </w:pPr>
                            <w:r w:rsidRPr="00E07042">
                              <w:rPr>
                                <w:rFonts w:ascii="OpenDyslexic" w:hAnsi="OpenDyslexic"/>
                                <w:b/>
                                <w:bCs/>
                                <w:sz w:val="32"/>
                                <w:szCs w:val="32"/>
                              </w:rPr>
                              <w:t>Comment analyser l’ADN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81A943D" id="_x0000_s1029" type="#_x0000_t202" style="position:absolute;margin-left:93.5pt;margin-top:-22pt;width:293pt;height:110.6pt;z-index:25170534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margin;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N0lEgIAAP4DAAAOAAAAZHJzL2Uyb0RvYy54bWysk9uO2yAQhu8r9R0Q943tNNmDFWe1zTZV&#10;pe1B2vYBMMYxKmboQGJvn34HnM1G27uqvkDggZ+Zb35WN2Nv2EGh12ArXsxyzpSV0Gi7q/jPH9t3&#10;V5z5IGwjDFhV8Ufl+c367ZvV4Eo1hw5Mo5CRiPXl4CreheDKLPOyU73wM3DKUrAF7EWgJe6yBsVA&#10;6r3J5nl+kQ2AjUOQynv6ezcF+Trpt62S4VvbehWYqTjlFtKIaazjmK1XotyhcJ2WxzTEP2TRC23p&#10;0pPUnQiC7VH/JdVrieChDTMJfQZtq6VKNVA1Rf6qmodOOJVqITjenTD5/ycrvx4e3HdkYfwAIzUw&#10;FeHdPchfnlnYdMLu1C0iDJ0SDV1cRGTZ4Hx5PBpR+9JHkXr4Ag01WewDJKGxxT5SoToZqVMDHk/Q&#10;1RiYpJ/vL+dFkVNIUqxY5IuLeWpLJsrn4w59+KSgZ3FScaSuJnlxuPchpiPK5y3xNg9GN1ttTFrg&#10;rt4YZAdBDtimL1XwapuxbKj49XK+TMoW4vlkjl4HcqjRfcWv8vhNnok4PtombQlCm2lOmRh75BOR&#10;THDCWI9MNxWfx7MRVw3NIwFDmAxJD4gmHeAfzgYyY8X9771AxZn5bAn6dbFYRPemxWJ5SYQYnkfq&#10;84iwkqQqHjibppuQHJ9wuFtqzlYnbC+ZHFMmkyWaxwcRXXy+Trtenu36CQAA//8DAFBLAwQUAAYA&#10;CAAAACEAxbQpwdwAAAALAQAADwAAAGRycy9kb3ducmV2LnhtbExPy07DMBC8I/EP1iJxax1KwVWI&#10;U1VUXDggUZDg6MabOMIv2W4a/p7lBLcZzWgezXZ2lk2Y8hi8hJtlBQx9F/ToBwnvb0+LDbBclNfK&#10;Bo8SvjHDtr28aFStw9m/4nQoA6MQn2slwZQSa85zZ9CpvAwRPWl9SE4VomngOqkzhTvLV1V1z50a&#10;PTUYFfHRYPd1ODkJH86Mep9ePnttp/1zv7uLc4pSXl/NuwdgBefyZ4bf+TQdWtp0DCevM7PEN4K+&#10;FAmL9ZoAOYS4JXAkSYgV8Lbh/z+0PwAAAP//AwBQSwECLQAUAAYACAAAACEAtoM4kv4AAADhAQAA&#10;EwAAAAAAAAAAAAAAAAAAAAAAW0NvbnRlbnRfVHlwZXNdLnhtbFBLAQItABQABgAIAAAAIQA4/SH/&#10;1gAAAJQBAAALAAAAAAAAAAAAAAAAAC8BAABfcmVscy8ucmVsc1BLAQItABQABgAIAAAAIQCslN0l&#10;EgIAAP4DAAAOAAAAAAAAAAAAAAAAAC4CAABkcnMvZTJvRG9jLnhtbFBLAQItABQABgAIAAAAIQDF&#10;tCnB3AAAAAsBAAAPAAAAAAAAAAAAAAAAAGwEAABkcnMvZG93bnJldi54bWxQSwUGAAAAAAQABADz&#10;AAAAdQUAAAAA&#10;" stroked="f">
                <v:textbox style="mso-fit-shape-to-text:t">
                  <w:txbxContent>
                    <w:p w14:paraId="298F8EB9" w14:textId="50338E1E" w:rsidR="00E07042" w:rsidRPr="00E07042" w:rsidRDefault="00E07042">
                      <w:pPr>
                        <w:rPr>
                          <w:rFonts w:ascii="OpenDyslexic" w:hAnsi="OpenDyslexic"/>
                          <w:b/>
                          <w:bCs/>
                          <w:sz w:val="32"/>
                          <w:szCs w:val="32"/>
                        </w:rPr>
                      </w:pPr>
                      <w:r w:rsidRPr="00E07042">
                        <w:rPr>
                          <w:rFonts w:ascii="OpenDyslexic" w:hAnsi="OpenDyslexic"/>
                          <w:b/>
                          <w:bCs/>
                          <w:sz w:val="32"/>
                          <w:szCs w:val="32"/>
                        </w:rPr>
                        <w:t>Comment analyser l’ADN ?</w:t>
                      </w:r>
                    </w:p>
                  </w:txbxContent>
                </v:textbox>
                <w10:wrap type="square" anchorx="margin" anchory="margin"/>
              </v:shape>
            </w:pict>
          </mc:Fallback>
        </mc:AlternateContent>
      </w:r>
    </w:p>
    <w:p w14:paraId="287DA249" w14:textId="08038D5F" w:rsidR="00216B36" w:rsidRDefault="00141822">
      <w:r>
        <w:rPr>
          <w:noProof/>
        </w:rPr>
        <w:drawing>
          <wp:anchor distT="0" distB="0" distL="114300" distR="114300" simplePos="0" relativeHeight="251683840" behindDoc="0" locked="0" layoutInCell="1" allowOverlap="1" wp14:anchorId="013E9D11" wp14:editId="0D123548">
            <wp:simplePos x="0" y="0"/>
            <wp:positionH relativeFrom="margin">
              <wp:posOffset>421005</wp:posOffset>
            </wp:positionH>
            <wp:positionV relativeFrom="margin">
              <wp:posOffset>511810</wp:posOffset>
            </wp:positionV>
            <wp:extent cx="2253615" cy="1183005"/>
            <wp:effectExtent l="0" t="0" r="0" b="0"/>
            <wp:wrapSquare wrapText="bothSides"/>
            <wp:docPr id="192" name="Image 192" descr="Une image contenant collie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Capture d’écran (1493).png"/>
                    <pic:cNvPicPr/>
                  </pic:nvPicPr>
                  <pic:blipFill rotWithShape="1">
                    <a:blip r:embed="rId7" cstate="print">
                      <a:clrChange>
                        <a:clrFrom>
                          <a:srgbClr val="FFFFFF"/>
                        </a:clrFrom>
                        <a:clrTo>
                          <a:srgbClr val="FFFFFF">
                            <a:alpha val="0"/>
                          </a:srgbClr>
                        </a:clrTo>
                      </a:clrChange>
                      <a:extLst>
                        <a:ext uri="{28A0092B-C50C-407E-A947-70E740481C1C}">
                          <a14:useLocalDpi xmlns:a14="http://schemas.microsoft.com/office/drawing/2010/main" val="0"/>
                        </a:ext>
                      </a:extLst>
                    </a:blip>
                    <a:srcRect l="13286"/>
                    <a:stretch/>
                  </pic:blipFill>
                  <pic:spPr bwMode="auto">
                    <a:xfrm>
                      <a:off x="0" y="0"/>
                      <a:ext cx="2253615" cy="11830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102513C" w14:textId="0B5323AC" w:rsidR="00216B36" w:rsidRDefault="00170752">
      <w:r>
        <w:rPr>
          <w:noProof/>
        </w:rPr>
        <mc:AlternateContent>
          <mc:Choice Requires="wps">
            <w:drawing>
              <wp:anchor distT="0" distB="0" distL="114300" distR="114300" simplePos="0" relativeHeight="251811840" behindDoc="0" locked="0" layoutInCell="1" allowOverlap="1" wp14:anchorId="4010A70E" wp14:editId="1DC0B834">
                <wp:simplePos x="0" y="0"/>
                <wp:positionH relativeFrom="column">
                  <wp:posOffset>251550</wp:posOffset>
                </wp:positionH>
                <wp:positionV relativeFrom="paragraph">
                  <wp:posOffset>114845</wp:posOffset>
                </wp:positionV>
                <wp:extent cx="119380" cy="351790"/>
                <wp:effectExtent l="38100" t="0" r="13970" b="10160"/>
                <wp:wrapNone/>
                <wp:docPr id="2744" name="Accolade ouvrante 2744"/>
                <wp:cNvGraphicFramePr/>
                <a:graphic xmlns:a="http://schemas.openxmlformats.org/drawingml/2006/main">
                  <a:graphicData uri="http://schemas.microsoft.com/office/word/2010/wordprocessingShape">
                    <wps:wsp>
                      <wps:cNvSpPr/>
                      <wps:spPr>
                        <a:xfrm>
                          <a:off x="0" y="0"/>
                          <a:ext cx="119380" cy="351790"/>
                        </a:xfrm>
                        <a:prstGeom prst="leftBrace">
                          <a:avLst>
                            <a:gd name="adj1" fmla="val 67526"/>
                            <a:gd name="adj2" fmla="val 45830"/>
                          </a:avLst>
                        </a:prstGeom>
                        <a:ln w="12700"/>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8952BF2"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ccolade ouvrante 2744" o:spid="_x0000_s1026" type="#_x0000_t87" style="position:absolute;margin-left:19.8pt;margin-top:9.05pt;width:9.4pt;height:27.7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MOZdAIAAEoFAAAOAAAAZHJzL2Uyb0RvYy54bWysVNtOGzEQfa/Uf7D8XjYbEgIRG5SCqCoh&#10;QIWKZ+O1yba2xx072YSv79i7uahFVVX1xTuzc+Z2POPzi7U1bKUwNOAqXh4NOFNOQt24l4p/fbz+&#10;cMpZiMLVwoBTFd+owC9m79+dt36qhrAAUytkFMSFaesrvojRT4siyIWyIhyBV46MGtCKSCq+FDWK&#10;lqJbUwwHg5OiBaw9glQh0N+rzshnOb7WSsY7rYOKzFScaov5xHw+p7OYnYvpCwq/aGRfhviHKqxo&#10;HCXdhboSUbAlNr+Fso1ECKDjkQRbgNaNVLkH6qYc/NLNw0J4lXshcoLf0RT+X1h5u3rw90g0tD5M&#10;A4mpi7VGm75UH1tnsjY7stQ6Mkk/y/Ls+JQolWQ6HpeTs0xmsXf2GOInBZYloeJG6fgRhUwNialY&#10;3YSYCauZE5YmQ9TfSs60NcT/Shh2MhkPT/r7OcAMDzGj8enxNm0fkQrYJk7hjWMt1TqcDDrcvsss&#10;xY1RHeyL0qypU1+5vjyA6tIgo1oqXn8vUykU3DhCJhfdGLNzGvzZqccmN5WH8m8dd+icEVzcOdrG&#10;Ab6VNa63peoOT2Uf9JrEZ6g398gQunUIXl43dEc3IsR7gcQ/XSvtdLyjQxsgAqGXOFsAvr71P+Fp&#10;LMnKWUv7VPHwYylQcWY+OxrYs3I0SguYldF4MiQFDy3Phxa3tJdAvNNEUHVZTPhotqJGsE+0+vOU&#10;lUzCScpdcRlxq1zGbs/p8ZBqPs8wWjov4o178HJ702laHtdPAn0/qJEm/Ba2u9ePanf5e2y6Dwfz&#10;ZQTdxGTc89ortLB5YPrHJb0Ih3pG7Z/A2U8AAAD//wMAUEsDBBQABgAIAAAAIQDGbDxn3QAAAAcB&#10;AAAPAAAAZHJzL2Rvd25yZXYueG1sTI7fSsMwFMbvBd8hHME7l8662dWmQ4WhMCi67QGy5rQpNklJ&#10;0rW+vccrvfz+8H2/Yjubnl3Qh85ZActFAgxt7VRnWwGn4+4uAxaitEr2zqKAbwywLa+vCpkrN9lP&#10;vBxiy2jEhlwK0DEOOeeh1mhkWLgBLWWN80ZGkr7lysuJxk3P75NkzY3sLD1oOeCrxvrrMBo62e+O&#10;7/qtqrKq+niZ/JjOTZMKcXszPz8BizjHvzL84hM6lMR0dqNVgfUC0s2amuRnS2CUr7IHYGcBj+kK&#10;eFnw//zlDwAAAP//AwBQSwECLQAUAAYACAAAACEAtoM4kv4AAADhAQAAEwAAAAAAAAAAAAAAAAAA&#10;AAAAW0NvbnRlbnRfVHlwZXNdLnhtbFBLAQItABQABgAIAAAAIQA4/SH/1gAAAJQBAAALAAAAAAAA&#10;AAAAAAAAAC8BAABfcmVscy8ucmVsc1BLAQItABQABgAIAAAAIQByWMOZdAIAAEoFAAAOAAAAAAAA&#10;AAAAAAAAAC4CAABkcnMvZTJvRG9jLnhtbFBLAQItABQABgAIAAAAIQDGbDxn3QAAAAcBAAAPAAAA&#10;AAAAAAAAAAAAAM4EAABkcnMvZG93bnJldi54bWxQSwUGAAAAAAQABADzAAAA2AUAAAAA&#10;" adj="4950,9899" strokecolor="black [3200]" strokeweight="1pt">
                <v:stroke joinstyle="miter"/>
              </v:shape>
            </w:pict>
          </mc:Fallback>
        </mc:AlternateContent>
      </w:r>
      <w:r w:rsidR="00905AF5">
        <w:rPr>
          <w:noProof/>
        </w:rPr>
        <mc:AlternateContent>
          <mc:Choice Requires="wps">
            <w:drawing>
              <wp:anchor distT="45720" distB="45720" distL="114300" distR="114300" simplePos="0" relativeHeight="251674624" behindDoc="0" locked="0" layoutInCell="1" allowOverlap="1" wp14:anchorId="2A79DB73" wp14:editId="05C57E75">
                <wp:simplePos x="0" y="0"/>
                <wp:positionH relativeFrom="column">
                  <wp:posOffset>4150995</wp:posOffset>
                </wp:positionH>
                <wp:positionV relativeFrom="paragraph">
                  <wp:posOffset>85725</wp:posOffset>
                </wp:positionV>
                <wp:extent cx="2009140" cy="1404620"/>
                <wp:effectExtent l="0" t="0" r="0" b="0"/>
                <wp:wrapNone/>
                <wp:docPr id="1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09140" cy="1404620"/>
                        </a:xfrm>
                        <a:prstGeom prst="rect">
                          <a:avLst/>
                        </a:prstGeom>
                        <a:noFill/>
                        <a:ln w="9525">
                          <a:noFill/>
                          <a:miter lim="800000"/>
                          <a:headEnd/>
                          <a:tailEnd/>
                        </a:ln>
                      </wps:spPr>
                      <wps:txbx>
                        <w:txbxContent>
                          <w:p w14:paraId="3ED34046" w14:textId="00E9617F" w:rsidR="00376D59" w:rsidRPr="00D56D81" w:rsidRDefault="00E07042">
                            <w:pPr>
                              <w:rPr>
                                <w:rFonts w:ascii="OpenDyslexic" w:hAnsi="OpenDyslexic"/>
                                <w:sz w:val="16"/>
                                <w:szCs w:val="16"/>
                              </w:rPr>
                            </w:pPr>
                            <w:r w:rsidRPr="00D56D81">
                              <w:rPr>
                                <w:rFonts w:ascii="OpenDyslexic" w:hAnsi="OpenDyslexic"/>
                                <w:sz w:val="16"/>
                                <w:szCs w:val="16"/>
                              </w:rPr>
                              <w:t xml:space="preserve">2. </w:t>
                            </w:r>
                            <w:r w:rsidR="00376D59" w:rsidRPr="00D56D81">
                              <w:rPr>
                                <w:rFonts w:ascii="OpenDyslexic" w:hAnsi="OpenDyslexic"/>
                                <w:sz w:val="16"/>
                                <w:szCs w:val="16"/>
                              </w:rPr>
                              <w:t>Dès que l’enzyme reconnaît une séquence (une suite de paires de bases) bien spécifique</w:t>
                            </w:r>
                            <w:r w:rsidR="00E945A3">
                              <w:rPr>
                                <w:rFonts w:ascii="OpenDyslexic" w:hAnsi="OpenDyslexic"/>
                                <w:sz w:val="16"/>
                                <w:szCs w:val="16"/>
                              </w:rPr>
                              <w:t xml:space="preserve"> dans un gène</w:t>
                            </w:r>
                            <w:r w:rsidR="00376D59" w:rsidRPr="00D56D81">
                              <w:rPr>
                                <w:rFonts w:ascii="OpenDyslexic" w:hAnsi="OpenDyslexic"/>
                                <w:sz w:val="16"/>
                                <w:szCs w:val="16"/>
                              </w:rPr>
                              <w:t>, elle coupe les brins d’ADN</w:t>
                            </w:r>
                            <w:r w:rsidR="007408E1" w:rsidRPr="00D56D81">
                              <w:rPr>
                                <w:rFonts w:ascii="OpenDyslexic" w:hAnsi="OpenDyslexic"/>
                                <w:sz w:val="16"/>
                                <w:szCs w:val="16"/>
                              </w:rPr>
                              <w:t>. Dans notre exemple, l’enzyme reconnaît la séquence spécifique CTGCAG.</w:t>
                            </w:r>
                            <w:r w:rsidR="006F73FE" w:rsidRPr="00D56D81">
                              <w:rPr>
                                <w:rFonts w:ascii="OpenDyslexic" w:hAnsi="OpenDyslexic"/>
                                <w:sz w:val="16"/>
                                <w:szCs w:val="16"/>
                              </w:rPr>
                              <w:t xml:space="preserve"> Elle va couper les deux brins d’ADN à </w:t>
                            </w:r>
                            <w:r w:rsidR="004B3B8C" w:rsidRPr="00D56D81">
                              <w:rPr>
                                <w:rFonts w:ascii="OpenDyslexic" w:hAnsi="OpenDyslexic"/>
                                <w:sz w:val="16"/>
                                <w:szCs w:val="16"/>
                              </w:rPr>
                              <w:t>cet endroit.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A79DB73" id="_x0000_s1030" type="#_x0000_t202" style="position:absolute;margin-left:326.85pt;margin-top:6.75pt;width:158.2pt;height:110.6pt;z-index:2516746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3ES+wEAANUDAAAOAAAAZHJzL2Uyb0RvYy54bWysU9tuGyEQfa/Uf0C812tbdpqsjKM0qatK&#10;6UVK+wFjlvWiAkMBe9f9+g6s41jtW9V9QAOzc5hz5rC6HaxhBxWiRif4bDLlTDmJjXY7wb9/27y5&#10;5iwmcA0YdErwo4r8dv361ar3tZpjh6ZRgRGIi3XvBe9S8nVVRdkpC3GCXjlKthgsJNqGXdUE6And&#10;mmo+nV5VPYbGB5QqRjp9GJN8XfDbVsn0pW2jSswITr2lsoaybvNarVdQ7wL4TstTG/APXVjQji49&#10;Qz1AArYP+i8oq2XAiG2aSLQVtq2WqnAgNrPpH2yeOvCqcCFxoj/LFP8frPx8ePJfA0vDOxxogIVE&#10;9I8of0Tm8L4Dt1N3IWDfKWjo4lmWrOp9rE+lWepYxwyy7T9hQ0OGfcICNLTBZlWIJyN0GsDxLLoa&#10;EpN0SFO8mS0oJSlHweJqXsZSQf1c7kNMHxRalgPBA021wMPhMabcDtTPv+TbHG60MWWyxrFe8Jvl&#10;fFkKLjJWJzKe0Vbw62n+Ritklu9dU4oTaDPGdIFxJ9qZ6cg5DduB6UbwRa7NKmyxOZIOAUef0bug&#10;oMPwi7OePCZ4/LmHoDgzHx1pSbwz8VQ2i+VbIs7CZWZ7mQEnCUrwxNkY3qdi5Ew5+jvSfKOLGi+d&#10;nFom7xSRTj7P5rzcl79eXuP6NwAAAP//AwBQSwMEFAAGAAgAAAAhACLwgcXfAAAACgEAAA8AAABk&#10;cnMvZG93bnJldi54bWxMj8FOwzAQRO9I/IO1SNyo3YQ2JcSpKtSWY6FEPbvxkkTEayt20/D3mBMc&#10;V/M087ZYT6ZnIw6+syRhPhPAkGqrO2okVB+7hxUwHxRp1VtCCd/oYV3e3hQq1/ZK7zgeQ8NiCflc&#10;SWhDcDnnvm7RKD+zDilmn3YwKsRzaLge1DWWm54nQiy5UR3FhVY5fGmx/jpejAQX3D57HQ5vm+1u&#10;FNVpXyVds5Xy/m7aPAMLOIU/GH71ozqU0elsL6Q96yUsF2kW0RikC2AReMrEHNhZQpI+ZsDLgv9/&#10;ofwBAAD//wMAUEsBAi0AFAAGAAgAAAAhALaDOJL+AAAA4QEAABMAAAAAAAAAAAAAAAAAAAAAAFtD&#10;b250ZW50X1R5cGVzXS54bWxQSwECLQAUAAYACAAAACEAOP0h/9YAAACUAQAACwAAAAAAAAAAAAAA&#10;AAAvAQAAX3JlbHMvLnJlbHNQSwECLQAUAAYACAAAACEAhj9xEvsBAADVAwAADgAAAAAAAAAAAAAA&#10;AAAuAgAAZHJzL2Uyb0RvYy54bWxQSwECLQAUAAYACAAAACEAIvCBxd8AAAAKAQAADwAAAAAAAAAA&#10;AAAAAABVBAAAZHJzL2Rvd25yZXYueG1sUEsFBgAAAAAEAAQA8wAAAGEFAAAAAA==&#10;" filled="f" stroked="f">
                <v:textbox style="mso-fit-shape-to-text:t">
                  <w:txbxContent>
                    <w:p w14:paraId="3ED34046" w14:textId="00E9617F" w:rsidR="00376D59" w:rsidRPr="00D56D81" w:rsidRDefault="00E07042">
                      <w:pPr>
                        <w:rPr>
                          <w:rFonts w:ascii="OpenDyslexic" w:hAnsi="OpenDyslexic"/>
                          <w:sz w:val="16"/>
                          <w:szCs w:val="16"/>
                        </w:rPr>
                      </w:pPr>
                      <w:r w:rsidRPr="00D56D81">
                        <w:rPr>
                          <w:rFonts w:ascii="OpenDyslexic" w:hAnsi="OpenDyslexic"/>
                          <w:sz w:val="16"/>
                          <w:szCs w:val="16"/>
                        </w:rPr>
                        <w:t xml:space="preserve">2. </w:t>
                      </w:r>
                      <w:r w:rsidR="00376D59" w:rsidRPr="00D56D81">
                        <w:rPr>
                          <w:rFonts w:ascii="OpenDyslexic" w:hAnsi="OpenDyslexic"/>
                          <w:sz w:val="16"/>
                          <w:szCs w:val="16"/>
                        </w:rPr>
                        <w:t>Dès que l’enzyme reconnaît une séquence (une suite de paires de bases) bien spécifique</w:t>
                      </w:r>
                      <w:r w:rsidR="00E945A3">
                        <w:rPr>
                          <w:rFonts w:ascii="OpenDyslexic" w:hAnsi="OpenDyslexic"/>
                          <w:sz w:val="16"/>
                          <w:szCs w:val="16"/>
                        </w:rPr>
                        <w:t xml:space="preserve"> dans un gène</w:t>
                      </w:r>
                      <w:r w:rsidR="00376D59" w:rsidRPr="00D56D81">
                        <w:rPr>
                          <w:rFonts w:ascii="OpenDyslexic" w:hAnsi="OpenDyslexic"/>
                          <w:sz w:val="16"/>
                          <w:szCs w:val="16"/>
                        </w:rPr>
                        <w:t>, elle coupe les brins d’ADN</w:t>
                      </w:r>
                      <w:r w:rsidR="007408E1" w:rsidRPr="00D56D81">
                        <w:rPr>
                          <w:rFonts w:ascii="OpenDyslexic" w:hAnsi="OpenDyslexic"/>
                          <w:sz w:val="16"/>
                          <w:szCs w:val="16"/>
                        </w:rPr>
                        <w:t>. Dans notre exemple, l’enzyme reconnaît la séquence spécifique CTGCAG.</w:t>
                      </w:r>
                      <w:r w:rsidR="006F73FE" w:rsidRPr="00D56D81">
                        <w:rPr>
                          <w:rFonts w:ascii="OpenDyslexic" w:hAnsi="OpenDyslexic"/>
                          <w:sz w:val="16"/>
                          <w:szCs w:val="16"/>
                        </w:rPr>
                        <w:t xml:space="preserve"> Elle va couper les deux brins d’ADN à </w:t>
                      </w:r>
                      <w:r w:rsidR="004B3B8C" w:rsidRPr="00D56D81">
                        <w:rPr>
                          <w:rFonts w:ascii="OpenDyslexic" w:hAnsi="OpenDyslexic"/>
                          <w:sz w:val="16"/>
                          <w:szCs w:val="16"/>
                        </w:rPr>
                        <w:t>cet endroit.</w:t>
                      </w:r>
                    </w:p>
                  </w:txbxContent>
                </v:textbox>
              </v:shape>
            </w:pict>
          </mc:Fallback>
        </mc:AlternateContent>
      </w:r>
      <w:r w:rsidR="00141822">
        <w:rPr>
          <w:noProof/>
        </w:rPr>
        <w:drawing>
          <wp:anchor distT="0" distB="0" distL="114300" distR="114300" simplePos="0" relativeHeight="251687936" behindDoc="0" locked="0" layoutInCell="1" allowOverlap="1" wp14:anchorId="240B95D1" wp14:editId="59E26898">
            <wp:simplePos x="0" y="0"/>
            <wp:positionH relativeFrom="margin">
              <wp:posOffset>1463359</wp:posOffset>
            </wp:positionH>
            <wp:positionV relativeFrom="margin">
              <wp:posOffset>614361</wp:posOffset>
            </wp:positionV>
            <wp:extent cx="400685" cy="400685"/>
            <wp:effectExtent l="57150" t="76200" r="0" b="56515"/>
            <wp:wrapSquare wrapText="bothSides"/>
            <wp:docPr id="194" name="Image 194" descr="Une image contenant couteau&#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issormono_105867.png"/>
                    <pic:cNvPicPr/>
                  </pic:nvPicPr>
                  <pic:blipFill>
                    <a:blip r:embed="rId8" cstate="print">
                      <a:extLst>
                        <a:ext uri="{28A0092B-C50C-407E-A947-70E740481C1C}">
                          <a14:useLocalDpi xmlns:a14="http://schemas.microsoft.com/office/drawing/2010/main" val="0"/>
                        </a:ext>
                      </a:extLst>
                    </a:blip>
                    <a:stretch>
                      <a:fillRect/>
                    </a:stretch>
                  </pic:blipFill>
                  <pic:spPr>
                    <a:xfrm rot="8197962">
                      <a:off x="0" y="0"/>
                      <a:ext cx="400685" cy="400685"/>
                    </a:xfrm>
                    <a:prstGeom prst="rect">
                      <a:avLst/>
                    </a:prstGeom>
                  </pic:spPr>
                </pic:pic>
              </a:graphicData>
            </a:graphic>
            <wp14:sizeRelH relativeFrom="margin">
              <wp14:pctWidth>0</wp14:pctWidth>
            </wp14:sizeRelH>
            <wp14:sizeRelV relativeFrom="margin">
              <wp14:pctHeight>0</wp14:pctHeight>
            </wp14:sizeRelV>
          </wp:anchor>
        </w:drawing>
      </w:r>
      <w:r w:rsidR="00141822">
        <w:rPr>
          <w:noProof/>
        </w:rPr>
        <w:drawing>
          <wp:anchor distT="0" distB="0" distL="114300" distR="114300" simplePos="0" relativeHeight="251685888" behindDoc="0" locked="0" layoutInCell="1" allowOverlap="1" wp14:anchorId="1E898BD1" wp14:editId="1B636713">
            <wp:simplePos x="0" y="0"/>
            <wp:positionH relativeFrom="margin">
              <wp:posOffset>1004570</wp:posOffset>
            </wp:positionH>
            <wp:positionV relativeFrom="margin">
              <wp:posOffset>727936</wp:posOffset>
            </wp:positionV>
            <wp:extent cx="376555" cy="376555"/>
            <wp:effectExtent l="57150" t="76200" r="0" b="42545"/>
            <wp:wrapSquare wrapText="bothSides"/>
            <wp:docPr id="193" name="Image 193" descr="Une image contenant couteau&#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issormono_105867.png"/>
                    <pic:cNvPicPr/>
                  </pic:nvPicPr>
                  <pic:blipFill>
                    <a:blip r:embed="rId8" cstate="print">
                      <a:extLst>
                        <a:ext uri="{28A0092B-C50C-407E-A947-70E740481C1C}">
                          <a14:useLocalDpi xmlns:a14="http://schemas.microsoft.com/office/drawing/2010/main" val="0"/>
                        </a:ext>
                      </a:extLst>
                    </a:blip>
                    <a:stretch>
                      <a:fillRect/>
                    </a:stretch>
                  </pic:blipFill>
                  <pic:spPr>
                    <a:xfrm rot="8197962">
                      <a:off x="0" y="0"/>
                      <a:ext cx="376555" cy="376555"/>
                    </a:xfrm>
                    <a:prstGeom prst="rect">
                      <a:avLst/>
                    </a:prstGeom>
                  </pic:spPr>
                </pic:pic>
              </a:graphicData>
            </a:graphic>
            <wp14:sizeRelH relativeFrom="margin">
              <wp14:pctWidth>0</wp14:pctWidth>
            </wp14:sizeRelH>
            <wp14:sizeRelV relativeFrom="margin">
              <wp14:pctHeight>0</wp14:pctHeight>
            </wp14:sizeRelV>
          </wp:anchor>
        </w:drawing>
      </w:r>
    </w:p>
    <w:p w14:paraId="01A25B9D" w14:textId="338151DF" w:rsidR="00216B36" w:rsidRDefault="00216B36"/>
    <w:p w14:paraId="608E4F48" w14:textId="79BAE427" w:rsidR="00216B36" w:rsidRDefault="00905AF5">
      <w:r>
        <w:rPr>
          <w:noProof/>
        </w:rPr>
        <mc:AlternateContent>
          <mc:Choice Requires="wps">
            <w:drawing>
              <wp:anchor distT="45720" distB="45720" distL="114300" distR="114300" simplePos="0" relativeHeight="251710464" behindDoc="0" locked="0" layoutInCell="1" allowOverlap="1" wp14:anchorId="17CAE910" wp14:editId="7EB5D663">
                <wp:simplePos x="0" y="0"/>
                <wp:positionH relativeFrom="column">
                  <wp:posOffset>-476250</wp:posOffset>
                </wp:positionH>
                <wp:positionV relativeFrom="paragraph">
                  <wp:posOffset>349250</wp:posOffset>
                </wp:positionV>
                <wp:extent cx="1093470" cy="1404620"/>
                <wp:effectExtent l="0" t="0" r="0" b="0"/>
                <wp:wrapSquare wrapText="bothSides"/>
                <wp:docPr id="19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3470" cy="1404620"/>
                        </a:xfrm>
                        <a:prstGeom prst="rect">
                          <a:avLst/>
                        </a:prstGeom>
                        <a:noFill/>
                        <a:ln w="9525">
                          <a:noFill/>
                          <a:miter lim="800000"/>
                          <a:headEnd/>
                          <a:tailEnd/>
                        </a:ln>
                      </wps:spPr>
                      <wps:txbx>
                        <w:txbxContent>
                          <w:p w14:paraId="3434A5F0" w14:textId="4AF49E3C" w:rsidR="006F73FE" w:rsidRPr="00141822" w:rsidRDefault="00E07042">
                            <w:pPr>
                              <w:rPr>
                                <w:rFonts w:ascii="OpenDyslexic" w:hAnsi="OpenDyslexic"/>
                                <w:sz w:val="16"/>
                                <w:szCs w:val="16"/>
                              </w:rPr>
                            </w:pPr>
                            <w:r w:rsidRPr="00141822">
                              <w:rPr>
                                <w:rFonts w:ascii="OpenDyslexic" w:hAnsi="OpenDyslexic"/>
                                <w:sz w:val="16"/>
                                <w:szCs w:val="16"/>
                              </w:rPr>
                              <w:t xml:space="preserve">3. </w:t>
                            </w:r>
                            <w:r w:rsidR="006F73FE" w:rsidRPr="00141822">
                              <w:rPr>
                                <w:rFonts w:ascii="OpenDyslexic" w:hAnsi="OpenDyslexic"/>
                                <w:sz w:val="16"/>
                                <w:szCs w:val="16"/>
                              </w:rPr>
                              <w:t xml:space="preserve">Après que l’enzyme </w:t>
                            </w:r>
                            <w:r w:rsidR="004B3B8C" w:rsidRPr="00141822">
                              <w:rPr>
                                <w:rFonts w:ascii="OpenDyslexic" w:hAnsi="OpenDyslexic"/>
                                <w:sz w:val="16"/>
                                <w:szCs w:val="16"/>
                              </w:rPr>
                              <w:t>a</w:t>
                            </w:r>
                            <w:r w:rsidR="006F73FE" w:rsidRPr="00141822">
                              <w:rPr>
                                <w:rFonts w:ascii="OpenDyslexic" w:hAnsi="OpenDyslexic"/>
                                <w:sz w:val="16"/>
                                <w:szCs w:val="16"/>
                              </w:rPr>
                              <w:t xml:space="preserve"> fait effet, nous nous retrouvons avec 2 fragments d’ADN.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7CAE910" id="_x0000_s1031" type="#_x0000_t202" style="position:absolute;margin-left:-37.5pt;margin-top:27.5pt;width:86.1pt;height:110.6pt;z-index:2517104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ij4/gEAANUDAAAOAAAAZHJzL2Uyb0RvYy54bWysU9uO2yAQfa/Uf0C8N3ZSZ3djhay2u01V&#10;aXuRtv0AgnGMCgwFEjv9+g7Ym43at6p+QOBhzsw5c1jfDkaTo/RBgWV0PispkVZAo+ye0e/ftm9u&#10;KAmR24ZrsJLRkwz0dvP61bp3tVxAB7qRniCIDXXvGO1idHVRBNFJw8MMnLQYbMEbHvHo90XjeY/o&#10;RheLsrwqevCN8yBkCPj3YQzSTcZvWynil7YNMhLNKPYW8+rzuktrsVnzeu+565SY2uD/0IXhymLR&#10;M9QDj5wcvPoLyijhIUAbZwJMAW2rhMwckM28/IPNU8edzFxQnODOMoX/Bys+H5/cV0/i8A4GHGAm&#10;EdwjiB+BWLjvuN3LO++h7yRvsPA8SVb0LtRTapI61CGB7PpP0OCQ+SFCBhpab5IqyJMgOg7gdBZd&#10;DpGIVLJcva2uMSQwNq/K6mqRx1Lw+jnd+RA/SDAkbRj1ONUMz4+PIaZ2eP18JVWzsFVa58lqS3pG&#10;V8vFMidcRIyKaDytDKM3ZfpGKySW722TkyNXetxjAW0n2onpyDkOu4GohtFlyk0q7KA5oQ4eRp/h&#10;u8BNB/4XJT16jNHw88C9pER/tKjlal5VyZT5UC2vkTjxl5HdZYRbgVCMRkrG7X3MRk6Ug7tDzbcq&#10;q/HSydQyeieLNPk8mfPynG+9vMbNbwAAAP//AwBQSwMEFAAGAAgAAAAhADqjg87eAAAACQEAAA8A&#10;AABkcnMvZG93bnJldi54bWxMj8FOwzAQRO9I/IO1SNxaB0ttII1TVagtR2iJOLvxNomI15btpuHv&#10;cU9wGq1mNPumXE9mYCP60FuS8DTPgCE1VvfUSqg/d7NnYCEq0mqwhBJ+MMC6ur8rVaHtlQ44HmPL&#10;UgmFQknoYnQF56Hp0Kgwtw4peWfrjYrp9C3XXl1TuRm4yLIlN6qn9KFTDl87bL6PFyPBRbfP3/z7&#10;x2a7G7P6a1+Lvt1K+fgwbVbAIk7xLww3/IQOVWI62QvpwAYJs3yRtkQJi5umwEsugJ0kiHwpgFcl&#10;/7+g+gUAAP//AwBQSwECLQAUAAYACAAAACEAtoM4kv4AAADhAQAAEwAAAAAAAAAAAAAAAAAAAAAA&#10;W0NvbnRlbnRfVHlwZXNdLnhtbFBLAQItABQABgAIAAAAIQA4/SH/1gAAAJQBAAALAAAAAAAAAAAA&#10;AAAAAC8BAABfcmVscy8ucmVsc1BLAQItABQABgAIAAAAIQDFuij4/gEAANUDAAAOAAAAAAAAAAAA&#10;AAAAAC4CAABkcnMvZTJvRG9jLnhtbFBLAQItABQABgAIAAAAIQA6o4PO3gAAAAkBAAAPAAAAAAAA&#10;AAAAAAAAAFgEAABkcnMvZG93bnJldi54bWxQSwUGAAAAAAQABADzAAAAYwUAAAAA&#10;" filled="f" stroked="f">
                <v:textbox style="mso-fit-shape-to-text:t">
                  <w:txbxContent>
                    <w:p w14:paraId="3434A5F0" w14:textId="4AF49E3C" w:rsidR="006F73FE" w:rsidRPr="00141822" w:rsidRDefault="00E07042">
                      <w:pPr>
                        <w:rPr>
                          <w:rFonts w:ascii="OpenDyslexic" w:hAnsi="OpenDyslexic"/>
                          <w:sz w:val="16"/>
                          <w:szCs w:val="16"/>
                        </w:rPr>
                      </w:pPr>
                      <w:r w:rsidRPr="00141822">
                        <w:rPr>
                          <w:rFonts w:ascii="OpenDyslexic" w:hAnsi="OpenDyslexic"/>
                          <w:sz w:val="16"/>
                          <w:szCs w:val="16"/>
                        </w:rPr>
                        <w:t xml:space="preserve">3. </w:t>
                      </w:r>
                      <w:r w:rsidR="006F73FE" w:rsidRPr="00141822">
                        <w:rPr>
                          <w:rFonts w:ascii="OpenDyslexic" w:hAnsi="OpenDyslexic"/>
                          <w:sz w:val="16"/>
                          <w:szCs w:val="16"/>
                        </w:rPr>
                        <w:t xml:space="preserve">Après que l’enzyme </w:t>
                      </w:r>
                      <w:r w:rsidR="004B3B8C" w:rsidRPr="00141822">
                        <w:rPr>
                          <w:rFonts w:ascii="OpenDyslexic" w:hAnsi="OpenDyslexic"/>
                          <w:sz w:val="16"/>
                          <w:szCs w:val="16"/>
                        </w:rPr>
                        <w:t>a</w:t>
                      </w:r>
                      <w:r w:rsidR="006F73FE" w:rsidRPr="00141822">
                        <w:rPr>
                          <w:rFonts w:ascii="OpenDyslexic" w:hAnsi="OpenDyslexic"/>
                          <w:sz w:val="16"/>
                          <w:szCs w:val="16"/>
                        </w:rPr>
                        <w:t xml:space="preserve"> fait effet, nous nous retrouvons avec 2 fragments d’ADN.</w:t>
                      </w:r>
                    </w:p>
                  </w:txbxContent>
                </v:textbox>
                <w10:wrap type="square"/>
              </v:shape>
            </w:pict>
          </mc:Fallback>
        </mc:AlternateContent>
      </w:r>
    </w:p>
    <w:p w14:paraId="48630B47" w14:textId="32613E06" w:rsidR="00216B36" w:rsidRDefault="00141822">
      <w:r>
        <w:rPr>
          <w:noProof/>
        </w:rPr>
        <mc:AlternateContent>
          <mc:Choice Requires="wps">
            <w:drawing>
              <wp:anchor distT="0" distB="0" distL="114300" distR="114300" simplePos="0" relativeHeight="251707392" behindDoc="0" locked="0" layoutInCell="1" allowOverlap="1" wp14:anchorId="1B2D4906" wp14:editId="75EC1070">
                <wp:simplePos x="0" y="0"/>
                <wp:positionH relativeFrom="column">
                  <wp:posOffset>2876309</wp:posOffset>
                </wp:positionH>
                <wp:positionV relativeFrom="paragraph">
                  <wp:posOffset>12933</wp:posOffset>
                </wp:positionV>
                <wp:extent cx="1152324" cy="810228"/>
                <wp:effectExtent l="0" t="19050" r="67310" b="47625"/>
                <wp:wrapNone/>
                <wp:docPr id="206" name="Connecteur : en arc 206"/>
                <wp:cNvGraphicFramePr/>
                <a:graphic xmlns:a="http://schemas.openxmlformats.org/drawingml/2006/main">
                  <a:graphicData uri="http://schemas.microsoft.com/office/word/2010/wordprocessingShape">
                    <wps:wsp>
                      <wps:cNvCnPr/>
                      <wps:spPr>
                        <a:xfrm>
                          <a:off x="0" y="0"/>
                          <a:ext cx="1152324" cy="810228"/>
                        </a:xfrm>
                        <a:prstGeom prst="curvedConnector3">
                          <a:avLst>
                            <a:gd name="adj1" fmla="val 101078"/>
                          </a:avLst>
                        </a:prstGeom>
                        <a:noFill/>
                        <a:ln w="28575"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type w14:anchorId="00160303"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Connecteur : en arc 206" o:spid="_x0000_s1026" type="#_x0000_t38" style="position:absolute;margin-left:226.5pt;margin-top:1pt;width:90.75pt;height:63.8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ahSCwIAAOoDAAAOAAAAZHJzL2Uyb0RvYy54bWysU0tu2zAQ3RfoHQjua31SJ4ZgOQu76aZo&#10;DTQ5wIQfiQV/IGnLvk3P0pN1SCtOP7uiWlAkh+9x3pvh+v5kNDmKEJWzPW0WNSXCMseVHXr69Pjw&#10;bkVJTGA5aGdFT88i0vvN2zfryXeidaPTXASCJDZ2k+/pmJLvqiqyURiIC+eFxaB0wUDCZRgqHmBC&#10;dqOrtq5vq8kF7oNjIkbc3V2CdFP4pRQsfZEyikR0TzG3VMZQxuc8Vps1dEMAPyo2pwH/kIUBZfHS&#10;K9UOEpBDUH9RGcWCi06mBXOmclIqJooGVNPUf6j5OoIXRQuaE/3Vpvj/aNnn4z4QxXva1reUWDBY&#10;pK2zFp0Th/Dje4f1JBAYyXF0a/KxQ9DW7sO8in4fsvSTDCb/URQ5FYfPV4fFKRGGm02zbG/a95Qw&#10;jK2aum1XmbR6RfsQ00fhDMmTnrJDOAo+J+TCTTEZjp9iKm7zOWPg3xpKpNFYvCNo0qCZdy/U83G8&#10;5IU8Y617UFqX+mtLJjRgtbxbYmaAbSg1JJwaj8ZEO1ACesD+ZimUBKLTimd4JornuNWB4LU9xc7k&#10;bnpEuZRoiAkD6EH5Zp2/QXM+O4jjBVxC+Rh0RiV8FloZdOmKhi6B0h8sJ+nssUwpKLCDFjOzthkp&#10;StOjP9nWXKxLefLs2fFzqVrZx4Yqxs/Nnzv213VBvz7RzU8AAAD//wMAUEsDBBQABgAIAAAAIQAH&#10;f6/a3gAAAAkBAAAPAAAAZHJzL2Rvd25yZXYueG1sTI/BTsMwEETvlfgHa5G4tU6dJoIQp6oqIYQ4&#10;UaBc3djEEfE6st0m/D3LCU6r0Yxm39Tb2Q3sYkLsPUpYrzJgBluve+wkvL0+LG+BxaRQq8GjkfBt&#10;Imybq0WtKu0nfDGXQ+oYlWCslASb0lhxHltrnIorPxok79MHpxLJ0HEd1ETlbuAiy0ruVI/0warR&#10;7K1pvw5nJ2G/9u8fj89PegpHLPIpiOPOCilvrufdPbBk5vQXhl98QoeGmE7+jDqyQcKmyGlLkiDo&#10;kF/mmwLYiYLirgTe1Pz/guYHAAD//wMAUEsBAi0AFAAGAAgAAAAhALaDOJL+AAAA4QEAABMAAAAA&#10;AAAAAAAAAAAAAAAAAFtDb250ZW50X1R5cGVzXS54bWxQSwECLQAUAAYACAAAACEAOP0h/9YAAACU&#10;AQAACwAAAAAAAAAAAAAAAAAvAQAAX3JlbHMvLnJlbHNQSwECLQAUAAYACAAAACEAZsGoUgsCAADq&#10;AwAADgAAAAAAAAAAAAAAAAAuAgAAZHJzL2Uyb0RvYy54bWxQSwECLQAUAAYACAAAACEAB3+v2t4A&#10;AAAJAQAADwAAAAAAAAAAAAAAAABlBAAAZHJzL2Rvd25yZXYueG1sUEsFBgAAAAAEAAQA8wAAAHAF&#10;AAAAAA==&#10;" adj="21833" strokecolor="windowText" strokeweight="2.25pt">
                <v:stroke endarrow="block" joinstyle="miter"/>
              </v:shape>
            </w:pict>
          </mc:Fallback>
        </mc:AlternateContent>
      </w:r>
    </w:p>
    <w:p w14:paraId="1C34A0F6" w14:textId="44A14402" w:rsidR="00216B36" w:rsidRDefault="00E945A3">
      <w:r>
        <w:rPr>
          <w:noProof/>
        </w:rPr>
        <w:drawing>
          <wp:anchor distT="0" distB="0" distL="114300" distR="114300" simplePos="0" relativeHeight="251693056" behindDoc="0" locked="0" layoutInCell="1" allowOverlap="1" wp14:anchorId="3669B27C" wp14:editId="24DDC370">
            <wp:simplePos x="0" y="0"/>
            <wp:positionH relativeFrom="margin">
              <wp:posOffset>699951</wp:posOffset>
            </wp:positionH>
            <wp:positionV relativeFrom="margin">
              <wp:posOffset>1769110</wp:posOffset>
            </wp:positionV>
            <wp:extent cx="1082675" cy="1196975"/>
            <wp:effectExtent l="0" t="0" r="3175" b="3175"/>
            <wp:wrapSquare wrapText="bothSides"/>
            <wp:docPr id="198" name="Imag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ADN coupé2.png"/>
                    <pic:cNvPicPr/>
                  </pic:nvPicPr>
                  <pic:blipFill rotWithShape="1">
                    <a:blip r:embed="rId9" cstate="print">
                      <a:extLst>
                        <a:ext uri="{28A0092B-C50C-407E-A947-70E740481C1C}">
                          <a14:useLocalDpi xmlns:a14="http://schemas.microsoft.com/office/drawing/2010/main" val="0"/>
                        </a:ext>
                      </a:extLst>
                    </a:blip>
                    <a:srcRect r="58818"/>
                    <a:stretch/>
                  </pic:blipFill>
                  <pic:spPr bwMode="auto">
                    <a:xfrm>
                      <a:off x="0" y="0"/>
                      <a:ext cx="1082675" cy="11969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9926287" w14:textId="13338D5A" w:rsidR="00216B36" w:rsidRDefault="00216B36"/>
    <w:p w14:paraId="3FF02E41" w14:textId="1E13B60A" w:rsidR="00216B36" w:rsidRDefault="00905AF5">
      <w:r>
        <w:rPr>
          <w:noProof/>
        </w:rPr>
        <mc:AlternateContent>
          <mc:Choice Requires="wps">
            <w:drawing>
              <wp:anchor distT="0" distB="0" distL="114300" distR="114300" simplePos="0" relativeHeight="251709440" behindDoc="0" locked="0" layoutInCell="1" allowOverlap="1" wp14:anchorId="4E5E7822" wp14:editId="55CC4F30">
                <wp:simplePos x="0" y="0"/>
                <wp:positionH relativeFrom="column">
                  <wp:posOffset>1944370</wp:posOffset>
                </wp:positionH>
                <wp:positionV relativeFrom="paragraph">
                  <wp:posOffset>60960</wp:posOffset>
                </wp:positionV>
                <wp:extent cx="864103" cy="45719"/>
                <wp:effectExtent l="0" t="57150" r="12700" b="88265"/>
                <wp:wrapNone/>
                <wp:docPr id="207" name="Connecteur droit avec flèche 207"/>
                <wp:cNvGraphicFramePr/>
                <a:graphic xmlns:a="http://schemas.openxmlformats.org/drawingml/2006/main">
                  <a:graphicData uri="http://schemas.microsoft.com/office/word/2010/wordprocessingShape">
                    <wps:wsp>
                      <wps:cNvCnPr/>
                      <wps:spPr>
                        <a:xfrm flipH="1">
                          <a:off x="0" y="0"/>
                          <a:ext cx="864103" cy="45719"/>
                        </a:xfrm>
                        <a:prstGeom prst="straightConnector1">
                          <a:avLst/>
                        </a:prstGeom>
                        <a:noFill/>
                        <a:ln w="28575"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type w14:anchorId="50C6E329" id="_x0000_t32" coordsize="21600,21600" o:spt="32" o:oned="t" path="m,l21600,21600e" filled="f">
                <v:path arrowok="t" fillok="f" o:connecttype="none"/>
                <o:lock v:ext="edit" shapetype="t"/>
              </v:shapetype>
              <v:shape id="Connecteur droit avec flèche 207" o:spid="_x0000_s1026" type="#_x0000_t32" style="position:absolute;margin-left:153.1pt;margin-top:4.8pt;width:68.05pt;height:3.6pt;flip:x;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tPv1wEAAJEDAAAOAAAAZHJzL2Uyb0RvYy54bWysU02P0zAQvSPxHyzfadKy3S1R0z20LBwQ&#10;rMTyA2YdO7HkL3lM0/x7xk4oC9wQOVi2R/P83puX/f3FGnaWEbV3LV+vas6kE77Trm/5t6eHNzvO&#10;MIHrwHgnWz5J5PeH16/2Y2jkxg/edDIyAnHYjKHlQ0qhqSoUg7SAKx+ko6Ly0UKiY+yrLsJI6NZU&#10;m7q+rUYfuxC9kIh0e5qL/FDwlZIifVEKZWKm5cQtlTWW9Tmv1WEPTR8hDFosNOAfWFjQjh69Qp0g&#10;Afse9V9QVovo0au0Et5WXiktZNFAatb1H2q+DhBk0ULmYLjahP8PVnw+H91jJBvGgA2Gx5hVXFS0&#10;TBkdPtJMiy5iyi7Ftulqm7wkJuhyd3uzrt9yJqh0s71bv8uuVjNKRgsR0wfpLcublmOKoPshHb1z&#10;NB8f5xfg/AnT3PizITc7/6CNKWMyjo0t3+y2d1t6DCgtykCirQ0dwbqeMzA9xVCkWEijN7rL7RkI&#10;JzyayM5ASaAAdX58IgGcGcBEBVJVvoX7b62ZzwlwmJtLaQ6O1YnSa7QlE67d0CTQ5r3rWJoCRT5F&#10;Da43ckE2LrORJZuL4l/W592z76YykSqfaO7FzCWjOVgvz7R/+ScdfgAAAP//AwBQSwMEFAAGAAgA&#10;AAAhAHQCLR7eAAAACAEAAA8AAABkcnMvZG93bnJldi54bWxMj8FOwzAQRO9I/IO1SNyoTVqiEuJU&#10;CIEUDhVqy4GjGy9JhL2OYrdN/57lVI6reZp5W64m78QRx9gH0nA/UyCQmmB7ajV87t7uliBiMmSN&#10;C4QazhhhVV1flaaw4UQbPG5TK7iEYmE0dCkNhZSx6dCbOAsDEmffYfQm8Tm20o7mxOXeyUypXHrT&#10;Ey90ZsCXDpuf7cFrWDsb6t3r16ZeP2TvtbLp4xys1rc30/MTiIRTusDwp8/qULHTPhzIRuE0zFWe&#10;MarhMQfB+WKRzUHsGcyXIKtS/n+g+gUAAP//AwBQSwECLQAUAAYACAAAACEAtoM4kv4AAADhAQAA&#10;EwAAAAAAAAAAAAAAAAAAAAAAW0NvbnRlbnRfVHlwZXNdLnhtbFBLAQItABQABgAIAAAAIQA4/SH/&#10;1gAAAJQBAAALAAAAAAAAAAAAAAAAAC8BAABfcmVscy8ucmVsc1BLAQItABQABgAIAAAAIQCiHtPv&#10;1wEAAJEDAAAOAAAAAAAAAAAAAAAAAC4CAABkcnMvZTJvRG9jLnhtbFBLAQItABQABgAIAAAAIQB0&#10;Ai0e3gAAAAgBAAAPAAAAAAAAAAAAAAAAADEEAABkcnMvZG93bnJldi54bWxQSwUGAAAAAAQABADz&#10;AAAAPAUAAAAA&#10;" strokecolor="windowText" strokeweight="2.25pt">
                <v:stroke endarrow="block" joinstyle="miter"/>
              </v:shape>
            </w:pict>
          </mc:Fallback>
        </mc:AlternateContent>
      </w:r>
      <w:r w:rsidR="00BC567D">
        <w:rPr>
          <w:noProof/>
        </w:rPr>
        <w:drawing>
          <wp:anchor distT="0" distB="0" distL="114300" distR="114300" simplePos="0" relativeHeight="251671551" behindDoc="0" locked="0" layoutInCell="1" allowOverlap="1" wp14:anchorId="2634374B" wp14:editId="358D803D">
            <wp:simplePos x="0" y="0"/>
            <wp:positionH relativeFrom="margin">
              <wp:posOffset>3027045</wp:posOffset>
            </wp:positionH>
            <wp:positionV relativeFrom="margin">
              <wp:posOffset>2369185</wp:posOffset>
            </wp:positionV>
            <wp:extent cx="2524125" cy="1137920"/>
            <wp:effectExtent l="0" t="0" r="9525" b="508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cstate="print">
                      <a:extLst>
                        <a:ext uri="{28A0092B-C50C-407E-A947-70E740481C1C}">
                          <a14:useLocalDpi xmlns:a14="http://schemas.microsoft.com/office/drawing/2010/main" val="0"/>
                        </a:ext>
                      </a:extLst>
                    </a:blip>
                    <a:srcRect l="47170" t="34502" r="8769" b="30188"/>
                    <a:stretch/>
                  </pic:blipFill>
                  <pic:spPr bwMode="auto">
                    <a:xfrm>
                      <a:off x="0" y="0"/>
                      <a:ext cx="2524125" cy="1137920"/>
                    </a:xfrm>
                    <a:prstGeom prst="rect">
                      <a:avLst/>
                    </a:prstGeom>
                    <a:ln>
                      <a:noFill/>
                    </a:ln>
                    <a:extLst>
                      <a:ext uri="{53640926-AAD7-44D8-BBD7-CCE9431645EC}">
                        <a14:shadowObscured xmlns:a14="http://schemas.microsoft.com/office/drawing/2010/main"/>
                      </a:ext>
                    </a:extLst>
                  </pic:spPr>
                </pic:pic>
              </a:graphicData>
            </a:graphic>
          </wp:anchor>
        </w:drawing>
      </w:r>
    </w:p>
    <w:p w14:paraId="220B268D" w14:textId="6CE108DA" w:rsidR="00216B36" w:rsidRDefault="00216B36"/>
    <w:p w14:paraId="2C116E32" w14:textId="77777777" w:rsidR="009F0E19" w:rsidRDefault="009F0E19"/>
    <w:p w14:paraId="4DD4E663" w14:textId="050F03CC" w:rsidR="00216B36" w:rsidRDefault="00445F3F">
      <w:r w:rsidRPr="005E4937">
        <w:rPr>
          <w:noProof/>
        </w:rPr>
        <mc:AlternateContent>
          <mc:Choice Requires="wps">
            <w:drawing>
              <wp:anchor distT="0" distB="0" distL="114300" distR="114300" simplePos="0" relativeHeight="251723776" behindDoc="0" locked="0" layoutInCell="1" allowOverlap="1" wp14:anchorId="6A2D84CD" wp14:editId="3CF51C14">
                <wp:simplePos x="0" y="0"/>
                <wp:positionH relativeFrom="margin">
                  <wp:align>center</wp:align>
                </wp:positionH>
                <wp:positionV relativeFrom="paragraph">
                  <wp:posOffset>333375</wp:posOffset>
                </wp:positionV>
                <wp:extent cx="6249670" cy="1063625"/>
                <wp:effectExtent l="19050" t="19050" r="17780" b="22225"/>
                <wp:wrapNone/>
                <wp:docPr id="216" name="Rectangle : coins arrondis 216"/>
                <wp:cNvGraphicFramePr/>
                <a:graphic xmlns:a="http://schemas.openxmlformats.org/drawingml/2006/main">
                  <a:graphicData uri="http://schemas.microsoft.com/office/word/2010/wordprocessingShape">
                    <wps:wsp>
                      <wps:cNvSpPr/>
                      <wps:spPr>
                        <a:xfrm>
                          <a:off x="0" y="0"/>
                          <a:ext cx="6249670" cy="1063625"/>
                        </a:xfrm>
                        <a:prstGeom prst="roundRect">
                          <a:avLst>
                            <a:gd name="adj" fmla="val 8861"/>
                          </a:avLst>
                        </a:prstGeom>
                        <a:noFill/>
                        <a:ln w="38100" cap="flat" cmpd="sng" algn="ctr">
                          <a:solidFill>
                            <a:srgbClr val="ED7D31">
                              <a:lumMod val="60000"/>
                              <a:lumOff val="4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6D1B942" id="Rectangle : coins arrondis 216" o:spid="_x0000_s1026" style="position:absolute;margin-left:0;margin-top:26.25pt;width:492.1pt;height:83.75pt;z-index:25172377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arcsize="580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5e6KjQIAAAwFAAAOAAAAZHJzL2Uyb0RvYy54bWysVNtu2zAMfR+wfxD0vtpOUjcN6hRBsw4D&#10;urZYO/SZkaXYg26TlDjt14+SncsuT8PyoFAkdUgdHfrqeqck2XLnW6MrWpzllHDNTN3qdUW/Pd9+&#10;mFLiA+gapNG8oq/c0+v5+3dXnZ3xkWmMrLkjCKL9rLMVbUKwsyzzrOEK/JmxXGNQGKcg4Nats9pB&#10;h+hKZqM8L7POuNo6w7j36F32QTpP+EJwFh6E8DwQWVHsLaTVpXUV12x+BbO1A9u0bGgD/qELBa3G&#10;ogeoJQQgG9f+AaVa5ow3IpwxozIjRMt4ugPepsh/u81TA5anuyA53h5o8v8Plt1vn+yjQxo662ce&#10;zXiLnXAq/mN/ZJfIej2QxXeBMHSWo8lleYGcMowVeTkuR+eRzux43DofPnGjSDQq6sxG11/xSRJT&#10;sL3zIVFWEw0KtQH1d0qEkvgAW5BkOi2LAXDIReg9ZDyozW0rZXpBqUlX0fG0yGNDgEISEgKaytYV&#10;9XpNCcg1KpQFl6p7I9s6Ho9A3q1XN9IRrFrRj8uL5bhISXKjvpi6d5c5/nq5oBtF1bsnezf2NsAk&#10;Cn7Bj00vwTf9kRTqkVQbUP2yVRWdRqBUAJGkjm3xpF9kKbJ6fJ5orUz9+uiIM72gvWW3LRa5Ax8e&#10;wSGBSANOZXjARUiD3JjBoqQx7u1v/piPwsIoJR1OBPL2YwOOUyI/a5TcZTGZxBFKm8n5xQg37jSy&#10;Oo3ojboxSGeB829ZMmN+kHtTOKNecHgXsSqGQDOs3b/QsLkJ/aTi+DO+WKQ0HBsL4U4/WRbBI0+R&#10;3ufdCzg7CC2gRu/NfnpgluTTS/OY2ytosQlGtAeGe14HunHk0lsOn4c406f7lHX8iM1/AgAA//8D&#10;AFBLAwQUAAYACAAAACEAaB2A094AAAAHAQAADwAAAGRycy9kb3ducmV2LnhtbEyPwU7DMBBE70j8&#10;g7VI3KhDRKsSsqkKggOgHhqqwtG1TRI1Xke224a/Z3uC42hGM2/Kxeh6cbQhdp4QbicZCEvam44a&#10;hM3Hy80cREyKjOo9WYQfG2FRXV6UqjD+RGt7rFMjuIRioRDalIZCyqhb61Sc+MESe98+OJVYhkaa&#10;oE5c7nqZZ9lMOtURL7RqsE+t1fv64BDSK62W23q2ev7av6/f+hD156NGvL4alw8gkh3TXxjO+IwO&#10;FTPt/IFMFD0CH0kI03wKgt37+V0OYoeQ8yrIqpT/+atfAAAA//8DAFBLAQItABQABgAIAAAAIQC2&#10;gziS/gAAAOEBAAATAAAAAAAAAAAAAAAAAAAAAABbQ29udGVudF9UeXBlc10ueG1sUEsBAi0AFAAG&#10;AAgAAAAhADj9If/WAAAAlAEAAAsAAAAAAAAAAAAAAAAALwEAAF9yZWxzLy5yZWxzUEsBAi0AFAAG&#10;AAgAAAAhAOzl7oqNAgAADAUAAA4AAAAAAAAAAAAAAAAALgIAAGRycy9lMm9Eb2MueG1sUEsBAi0A&#10;FAAGAAgAAAAhAGgdgNPeAAAABwEAAA8AAAAAAAAAAAAAAAAA5wQAAGRycy9kb3ducmV2LnhtbFBL&#10;BQYAAAAABAAEAPMAAADyBQAAAAA=&#10;" filled="f" strokecolor="#f4b183" strokeweight="3pt">
                <v:stroke joinstyle="miter"/>
                <w10:wrap anchorx="margin"/>
              </v:roundrect>
            </w:pict>
          </mc:Fallback>
        </mc:AlternateContent>
      </w:r>
      <w:r w:rsidR="00905AF5">
        <w:rPr>
          <w:noProof/>
        </w:rPr>
        <mc:AlternateContent>
          <mc:Choice Requires="wps">
            <w:drawing>
              <wp:anchor distT="45720" distB="45720" distL="114300" distR="114300" simplePos="0" relativeHeight="251719680" behindDoc="0" locked="0" layoutInCell="1" allowOverlap="1" wp14:anchorId="2E22E2DB" wp14:editId="6490AEB4">
                <wp:simplePos x="0" y="0"/>
                <wp:positionH relativeFrom="margin">
                  <wp:align>center</wp:align>
                </wp:positionH>
                <wp:positionV relativeFrom="paragraph">
                  <wp:posOffset>327660</wp:posOffset>
                </wp:positionV>
                <wp:extent cx="6363970" cy="1191895"/>
                <wp:effectExtent l="0" t="0" r="0" b="0"/>
                <wp:wrapSquare wrapText="bothSides"/>
                <wp:docPr id="21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63970" cy="1191895"/>
                        </a:xfrm>
                        <a:prstGeom prst="rect">
                          <a:avLst/>
                        </a:prstGeom>
                        <a:noFill/>
                        <a:ln w="9525">
                          <a:noFill/>
                          <a:miter lim="800000"/>
                          <a:headEnd/>
                          <a:tailEnd/>
                        </a:ln>
                      </wps:spPr>
                      <wps:txbx>
                        <w:txbxContent>
                          <w:p w14:paraId="686371C1" w14:textId="5F4ED41B" w:rsidR="00E945A3" w:rsidRPr="00BC382F" w:rsidRDefault="00E945A3" w:rsidP="00BC382F">
                            <w:pPr>
                              <w:jc w:val="center"/>
                              <w:rPr>
                                <w:rFonts w:ascii="OpenDyslexic" w:hAnsi="OpenDyslexic"/>
                                <w:sz w:val="16"/>
                                <w:szCs w:val="16"/>
                              </w:rPr>
                            </w:pPr>
                            <w:r w:rsidRPr="00BC382F">
                              <w:rPr>
                                <w:rFonts w:ascii="OpenDyslexic" w:hAnsi="OpenDyslexic"/>
                                <w:sz w:val="16"/>
                                <w:szCs w:val="16"/>
                              </w:rPr>
                              <w:t xml:space="preserve">Les spécialistes connaissent bien les séquences des gènes </w:t>
                            </w:r>
                            <w:r w:rsidR="00376BB5">
                              <w:rPr>
                                <w:rFonts w:ascii="OpenDyslexic" w:hAnsi="OpenDyslexic"/>
                                <w:sz w:val="16"/>
                                <w:szCs w:val="16"/>
                              </w:rPr>
                              <w:t>liées</w:t>
                            </w:r>
                            <w:r w:rsidRPr="00BC382F">
                              <w:rPr>
                                <w:rFonts w:ascii="OpenDyslexic" w:hAnsi="OpenDyslexic"/>
                                <w:sz w:val="16"/>
                                <w:szCs w:val="16"/>
                              </w:rPr>
                              <w:t xml:space="preserve"> </w:t>
                            </w:r>
                            <w:r w:rsidR="00376BB5">
                              <w:rPr>
                                <w:rFonts w:ascii="OpenDyslexic" w:hAnsi="OpenDyslexic"/>
                                <w:sz w:val="16"/>
                                <w:szCs w:val="16"/>
                              </w:rPr>
                              <w:t>à</w:t>
                            </w:r>
                            <w:r w:rsidRPr="00BC382F">
                              <w:rPr>
                                <w:rFonts w:ascii="OpenDyslexic" w:hAnsi="OpenDyslexic"/>
                                <w:sz w:val="16"/>
                                <w:szCs w:val="16"/>
                              </w:rPr>
                              <w:t xml:space="preserve"> un risque élevé de cancer du sein (BRCA1 et p53)</w:t>
                            </w:r>
                            <w:r w:rsidR="00BC382F">
                              <w:rPr>
                                <w:rFonts w:ascii="OpenDyslexic" w:hAnsi="OpenDyslexic"/>
                                <w:sz w:val="16"/>
                                <w:szCs w:val="16"/>
                              </w:rPr>
                              <w:t xml:space="preserve">. Ils savent </w:t>
                            </w:r>
                            <w:r w:rsidRPr="00BC382F">
                              <w:rPr>
                                <w:rFonts w:ascii="OpenDyslexic" w:hAnsi="OpenDyslexic"/>
                                <w:sz w:val="16"/>
                                <w:szCs w:val="16"/>
                              </w:rPr>
                              <w:t xml:space="preserve">également à quel endroit les enzymes </w:t>
                            </w:r>
                            <w:r w:rsidR="00BC382F" w:rsidRPr="00BC382F">
                              <w:rPr>
                                <w:rFonts w:ascii="OpenDyslexic" w:hAnsi="OpenDyslexic"/>
                                <w:sz w:val="16"/>
                                <w:szCs w:val="16"/>
                              </w:rPr>
                              <w:t xml:space="preserve">de restriction </w:t>
                            </w:r>
                            <w:r w:rsidRPr="00BC382F">
                              <w:rPr>
                                <w:rFonts w:ascii="OpenDyslexic" w:hAnsi="OpenDyslexic"/>
                                <w:sz w:val="16"/>
                                <w:szCs w:val="16"/>
                              </w:rPr>
                              <w:t>vont couper (</w:t>
                            </w:r>
                            <w:r w:rsidR="00BC382F" w:rsidRPr="00BC382F">
                              <w:rPr>
                                <w:rFonts w:ascii="OpenDyslexic" w:hAnsi="OpenDyslexic"/>
                                <w:sz w:val="16"/>
                                <w:szCs w:val="16"/>
                              </w:rPr>
                              <w:t xml:space="preserve">par exemple : </w:t>
                            </w:r>
                            <w:r w:rsidRPr="00BC382F">
                              <w:rPr>
                                <w:rFonts w:ascii="OpenDyslexic" w:hAnsi="OpenDyslexic"/>
                                <w:sz w:val="16"/>
                                <w:szCs w:val="16"/>
                              </w:rPr>
                              <w:t>CTGCAG). Le nombre de fragments que l’</w:t>
                            </w:r>
                            <w:r w:rsidR="00BC382F" w:rsidRPr="00BC382F">
                              <w:rPr>
                                <w:rFonts w:ascii="OpenDyslexic" w:hAnsi="OpenDyslexic"/>
                                <w:sz w:val="16"/>
                                <w:szCs w:val="16"/>
                              </w:rPr>
                              <w:t xml:space="preserve">on </w:t>
                            </w:r>
                            <w:r w:rsidRPr="00BC382F">
                              <w:rPr>
                                <w:rFonts w:ascii="OpenDyslexic" w:hAnsi="OpenDyslexic"/>
                                <w:sz w:val="16"/>
                                <w:szCs w:val="16"/>
                              </w:rPr>
                              <w:t xml:space="preserve">obtient </w:t>
                            </w:r>
                            <w:r w:rsidR="00BC382F" w:rsidRPr="00BC382F">
                              <w:rPr>
                                <w:rFonts w:ascii="OpenDyslexic" w:hAnsi="OpenDyslexic"/>
                                <w:sz w:val="16"/>
                                <w:szCs w:val="16"/>
                              </w:rPr>
                              <w:t xml:space="preserve">après l’action de l’enzyme </w:t>
                            </w:r>
                            <w:r w:rsidRPr="00BC382F">
                              <w:rPr>
                                <w:rFonts w:ascii="OpenDyslexic" w:hAnsi="OpenDyslexic"/>
                                <w:sz w:val="16"/>
                                <w:szCs w:val="16"/>
                              </w:rPr>
                              <w:t>dépend de l</w:t>
                            </w:r>
                            <w:r w:rsidR="00F558DE">
                              <w:rPr>
                                <w:rFonts w:ascii="OpenDyslexic" w:hAnsi="OpenDyslexic"/>
                                <w:sz w:val="16"/>
                                <w:szCs w:val="16"/>
                              </w:rPr>
                              <w:t xml:space="preserve">a séquence </w:t>
                            </w:r>
                            <w:r w:rsidRPr="00BC382F">
                              <w:rPr>
                                <w:rFonts w:ascii="OpenDyslexic" w:hAnsi="OpenDyslexic"/>
                                <w:sz w:val="16"/>
                                <w:szCs w:val="16"/>
                              </w:rPr>
                              <w:t xml:space="preserve">du gène du patient : </w:t>
                            </w:r>
                            <w:r w:rsidR="00BC382F" w:rsidRPr="00BC382F">
                              <w:rPr>
                                <w:rFonts w:ascii="OpenDyslexic" w:hAnsi="OpenDyslexic"/>
                                <w:sz w:val="16"/>
                                <w:szCs w:val="16"/>
                              </w:rPr>
                              <w:t>le gène</w:t>
                            </w:r>
                            <w:r w:rsidRPr="00BC382F">
                              <w:rPr>
                                <w:rFonts w:ascii="OpenDyslexic" w:hAnsi="OpenDyslexic"/>
                                <w:sz w:val="16"/>
                                <w:szCs w:val="16"/>
                              </w:rPr>
                              <w:t xml:space="preserve"> B</w:t>
                            </w:r>
                            <w:r w:rsidR="00BC382F" w:rsidRPr="00BC382F">
                              <w:rPr>
                                <w:rFonts w:ascii="OpenDyslexic" w:hAnsi="OpenDyslexic"/>
                                <w:sz w:val="16"/>
                                <w:szCs w:val="16"/>
                              </w:rPr>
                              <w:t>RC</w:t>
                            </w:r>
                            <w:r w:rsidR="00942DA4">
                              <w:rPr>
                                <w:rFonts w:ascii="OpenDyslexic" w:hAnsi="OpenDyslexic"/>
                                <w:sz w:val="16"/>
                                <w:szCs w:val="16"/>
                              </w:rPr>
                              <w:t>A</w:t>
                            </w:r>
                            <w:r w:rsidRPr="00BC382F">
                              <w:rPr>
                                <w:rFonts w:ascii="OpenDyslexic" w:hAnsi="OpenDyslexic"/>
                                <w:sz w:val="16"/>
                                <w:szCs w:val="16"/>
                              </w:rPr>
                              <w:t xml:space="preserve">1 normal </w:t>
                            </w:r>
                            <w:r w:rsidR="00BC382F">
                              <w:rPr>
                                <w:rFonts w:ascii="OpenDyslexic" w:hAnsi="OpenDyslexic"/>
                                <w:sz w:val="16"/>
                                <w:szCs w:val="16"/>
                              </w:rPr>
                              <w:t xml:space="preserve">comprend 4 </w:t>
                            </w:r>
                            <w:r w:rsidR="006F2F05">
                              <w:rPr>
                                <w:rFonts w:ascii="OpenDyslexic" w:hAnsi="OpenDyslexic"/>
                                <w:sz w:val="16"/>
                                <w:szCs w:val="16"/>
                              </w:rPr>
                              <w:t xml:space="preserve">fois </w:t>
                            </w:r>
                            <w:r w:rsidR="00BC382F">
                              <w:rPr>
                                <w:rFonts w:ascii="OpenDyslexic" w:hAnsi="OpenDyslexic"/>
                                <w:sz w:val="16"/>
                                <w:szCs w:val="16"/>
                              </w:rPr>
                              <w:t xml:space="preserve">la séquence CTGCAG et il </w:t>
                            </w:r>
                            <w:r w:rsidRPr="00BC382F">
                              <w:rPr>
                                <w:rFonts w:ascii="OpenDyslexic" w:hAnsi="OpenDyslexic"/>
                                <w:sz w:val="16"/>
                                <w:szCs w:val="16"/>
                              </w:rPr>
                              <w:t xml:space="preserve">est </w:t>
                            </w:r>
                            <w:r w:rsidR="00BC382F">
                              <w:rPr>
                                <w:rFonts w:ascii="OpenDyslexic" w:hAnsi="OpenDyslexic"/>
                                <w:sz w:val="16"/>
                                <w:szCs w:val="16"/>
                              </w:rPr>
                              <w:t xml:space="preserve">donc </w:t>
                            </w:r>
                            <w:r w:rsidRPr="00BC382F">
                              <w:rPr>
                                <w:rFonts w:ascii="OpenDyslexic" w:hAnsi="OpenDyslexic"/>
                                <w:sz w:val="16"/>
                                <w:szCs w:val="16"/>
                              </w:rPr>
                              <w:t xml:space="preserve">coupé </w:t>
                            </w:r>
                            <w:r w:rsidR="00BC382F" w:rsidRPr="00BC382F">
                              <w:rPr>
                                <w:rFonts w:ascii="OpenDyslexic" w:hAnsi="OpenDyslexic"/>
                                <w:sz w:val="16"/>
                                <w:szCs w:val="16"/>
                              </w:rPr>
                              <w:t>à 4 endroits par l’</w:t>
                            </w:r>
                            <w:r w:rsidRPr="00BC382F">
                              <w:rPr>
                                <w:rFonts w:ascii="OpenDyslexic" w:hAnsi="OpenDyslexic"/>
                                <w:sz w:val="16"/>
                                <w:szCs w:val="16"/>
                              </w:rPr>
                              <w:t>enzyme</w:t>
                            </w:r>
                            <w:r w:rsidR="00BC382F">
                              <w:rPr>
                                <w:rFonts w:ascii="OpenDyslexic" w:hAnsi="OpenDyslexic"/>
                                <w:sz w:val="16"/>
                                <w:szCs w:val="16"/>
                              </w:rPr>
                              <w:t xml:space="preserve">. On </w:t>
                            </w:r>
                            <w:r w:rsidR="00BC382F" w:rsidRPr="00BC382F">
                              <w:rPr>
                                <w:rFonts w:ascii="OpenDyslexic" w:hAnsi="OpenDyslexic"/>
                                <w:sz w:val="16"/>
                                <w:szCs w:val="16"/>
                              </w:rPr>
                              <w:t xml:space="preserve">obtient </w:t>
                            </w:r>
                            <w:r w:rsidRPr="00BC382F">
                              <w:rPr>
                                <w:rFonts w:ascii="OpenDyslexic" w:hAnsi="OpenDyslexic"/>
                                <w:sz w:val="16"/>
                                <w:szCs w:val="16"/>
                              </w:rPr>
                              <w:t xml:space="preserve">donc 5 morceaux. Dans </w:t>
                            </w:r>
                            <w:r w:rsidR="00BF6575">
                              <w:rPr>
                                <w:rFonts w:ascii="OpenDyslexic" w:hAnsi="OpenDyslexic"/>
                                <w:sz w:val="16"/>
                                <w:szCs w:val="16"/>
                              </w:rPr>
                              <w:t xml:space="preserve">la mutation du </w:t>
                            </w:r>
                            <w:r w:rsidR="00BC382F" w:rsidRPr="00BC382F">
                              <w:rPr>
                                <w:rFonts w:ascii="OpenDyslexic" w:hAnsi="OpenDyslexic"/>
                                <w:sz w:val="16"/>
                                <w:szCs w:val="16"/>
                              </w:rPr>
                              <w:t>gène BRC</w:t>
                            </w:r>
                            <w:r w:rsidR="00942DA4">
                              <w:rPr>
                                <w:rFonts w:ascii="OpenDyslexic" w:hAnsi="OpenDyslexic"/>
                                <w:sz w:val="16"/>
                                <w:szCs w:val="16"/>
                              </w:rPr>
                              <w:t>A</w:t>
                            </w:r>
                            <w:r w:rsidR="00BC382F" w:rsidRPr="00BC382F">
                              <w:rPr>
                                <w:rFonts w:ascii="OpenDyslexic" w:hAnsi="OpenDyslexic"/>
                                <w:sz w:val="16"/>
                                <w:szCs w:val="16"/>
                              </w:rPr>
                              <w:t>1</w:t>
                            </w:r>
                            <w:r w:rsidRPr="00BC382F">
                              <w:rPr>
                                <w:rFonts w:ascii="OpenDyslexic" w:hAnsi="OpenDyslexic"/>
                                <w:sz w:val="16"/>
                                <w:szCs w:val="16"/>
                              </w:rPr>
                              <w:t xml:space="preserve"> </w:t>
                            </w:r>
                            <w:r w:rsidR="00BF6575">
                              <w:rPr>
                                <w:rFonts w:ascii="OpenDyslexic" w:hAnsi="OpenDyslexic"/>
                                <w:sz w:val="16"/>
                                <w:szCs w:val="16"/>
                              </w:rPr>
                              <w:t xml:space="preserve">illustré ci-dessus, </w:t>
                            </w:r>
                            <w:r w:rsidRPr="00BC382F">
                              <w:rPr>
                                <w:rFonts w:ascii="OpenDyslexic" w:hAnsi="OpenDyslexic"/>
                                <w:sz w:val="16"/>
                                <w:szCs w:val="16"/>
                              </w:rPr>
                              <w:t xml:space="preserve">on </w:t>
                            </w:r>
                            <w:r w:rsidR="00BC382F" w:rsidRPr="00BC382F">
                              <w:rPr>
                                <w:rFonts w:ascii="OpenDyslexic" w:hAnsi="OpenDyslexic"/>
                                <w:sz w:val="16"/>
                                <w:szCs w:val="16"/>
                              </w:rPr>
                              <w:t xml:space="preserve">n’obtient </w:t>
                            </w:r>
                            <w:r w:rsidR="00577C1E">
                              <w:rPr>
                                <w:rFonts w:ascii="OpenDyslexic" w:hAnsi="OpenDyslexic"/>
                                <w:sz w:val="16"/>
                                <w:szCs w:val="16"/>
                              </w:rPr>
                              <w:t xml:space="preserve">ici </w:t>
                            </w:r>
                            <w:r w:rsidR="00BC382F" w:rsidRPr="00BC382F">
                              <w:rPr>
                                <w:rFonts w:ascii="OpenDyslexic" w:hAnsi="OpenDyslexic"/>
                                <w:sz w:val="16"/>
                                <w:szCs w:val="16"/>
                              </w:rPr>
                              <w:t>que</w:t>
                            </w:r>
                            <w:r w:rsidRPr="00BC382F">
                              <w:rPr>
                                <w:rFonts w:ascii="OpenDyslexic" w:hAnsi="OpenDyslexic"/>
                                <w:sz w:val="16"/>
                                <w:szCs w:val="16"/>
                              </w:rPr>
                              <w:t xml:space="preserve"> 3 morceaux</w:t>
                            </w:r>
                            <w:r w:rsidR="00BC382F" w:rsidRPr="00BC382F">
                              <w:rPr>
                                <w:rFonts w:ascii="OpenDyslexic" w:hAnsi="OpenDyslexic"/>
                                <w:sz w:val="16"/>
                                <w:szCs w:val="16"/>
                              </w:rPr>
                              <w:t>.</w:t>
                            </w:r>
                          </w:p>
                          <w:p w14:paraId="5CD33E0F" w14:textId="4A0FE9F4" w:rsidR="00E945A3" w:rsidRDefault="00E945A3"/>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E22E2DB" id="_x0000_s1032" type="#_x0000_t202" style="position:absolute;margin-left:0;margin-top:25.8pt;width:501.1pt;height:93.85pt;z-index:251719680;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9rs/QEAANUDAAAOAAAAZHJzL2Uyb0RvYy54bWysU11v2yAUfZ+0/4B4X2ynSZpYcaquXadJ&#10;3YfU7QdgjGM04DIgsbNf3wt202h7m+YHBFzfc+8597C9GbQiR+G8BFPRYpZTIgyHRpp9RX98f3i3&#10;psQHZhqmwIiKnoSnN7u3b7a9LcUcOlCNcARBjC97W9EuBFtmmeed0MzPwAqDwRacZgGPbp81jvWI&#10;rlU2z/NV1oNrrAMuvMfb+zFIdwm/bQUPX9vWi0BURbG3kFaX1jqu2W7Lyr1jtpN8aoP9QxeaSYNF&#10;z1D3LDBycPIvKC25Aw9tmHHQGbSt5CJxQDZF/gebp45ZkbigON6eZfL/D5Z/OT7Zb46E4T0MOMBE&#10;wttH4D89MXDXMbMXt85B3wnWYOEiSpb11pdTapTalz6C1P1naHDI7BAgAQ2t01EV5EkQHQdwOosu&#10;hkA4Xq6uVlebawxxjBXFplhvlqkGK1/SrfPhowBN4qaiDqea4Nnx0YfYDitffonVDDxIpdJklSF9&#10;RTfL+TIlXES0DGg8JXVF13n8RitElh9Mk5IDk2rcYwFlJtqR6cg5DPVAZIMUYm5UoYbmhDo4GH2G&#10;7wI3HbjflPTosYr6XwfmBCXqk0EtN8ViEU2ZDovl9RwP7jJSX0aY4QhV0UDJuL0Lycgj5VvUvJVJ&#10;jddOppbRO0mkyefRnJfn9Nfra9w9AwAA//8DAFBLAwQUAAYACAAAACEAAFi0+dwAAAAIAQAADwAA&#10;AGRycy9kb3ducmV2LnhtbEyPzU7DMBCE70i8g7VI3KjdlFY0ZFMhEFcQ5Ufito23SUS8jmK3CW+P&#10;e6LH0Yxmvik2k+vUkYfQekGYzwwolsrbVmqEj/fnmztQIZJY6rwwwi8H2JSXFwXl1o/yxsdtrFUq&#10;kZATQhNjn2sdqoYdhZnvWZK394OjmORQazvQmMpdpzNjVtpRK2mhoZ4fG65+tgeH8Pmy//66Na/1&#10;k1v2o5+MFrfWiNdX08M9qMhT/A/DCT+hQ5mYdv4gNqgOIR2JCMv5CtTJNSbLQO0QssV6Abos9PmB&#10;8g8AAP//AwBQSwECLQAUAAYACAAAACEAtoM4kv4AAADhAQAAEwAAAAAAAAAAAAAAAAAAAAAAW0Nv&#10;bnRlbnRfVHlwZXNdLnhtbFBLAQItABQABgAIAAAAIQA4/SH/1gAAAJQBAAALAAAAAAAAAAAAAAAA&#10;AC8BAABfcmVscy8ucmVsc1BLAQItABQABgAIAAAAIQAtc9rs/QEAANUDAAAOAAAAAAAAAAAAAAAA&#10;AC4CAABkcnMvZTJvRG9jLnhtbFBLAQItABQABgAIAAAAIQAAWLT53AAAAAgBAAAPAAAAAAAAAAAA&#10;AAAAAFcEAABkcnMvZG93bnJldi54bWxQSwUGAAAAAAQABADzAAAAYAUAAAAA&#10;" filled="f" stroked="f">
                <v:textbox>
                  <w:txbxContent>
                    <w:p w14:paraId="686371C1" w14:textId="5F4ED41B" w:rsidR="00E945A3" w:rsidRPr="00BC382F" w:rsidRDefault="00E945A3" w:rsidP="00BC382F">
                      <w:pPr>
                        <w:jc w:val="center"/>
                        <w:rPr>
                          <w:rFonts w:ascii="OpenDyslexic" w:hAnsi="OpenDyslexic"/>
                          <w:sz w:val="16"/>
                          <w:szCs w:val="16"/>
                        </w:rPr>
                      </w:pPr>
                      <w:r w:rsidRPr="00BC382F">
                        <w:rPr>
                          <w:rFonts w:ascii="OpenDyslexic" w:hAnsi="OpenDyslexic"/>
                          <w:sz w:val="16"/>
                          <w:szCs w:val="16"/>
                        </w:rPr>
                        <w:t xml:space="preserve">Les spécialistes connaissent bien les séquences des gènes </w:t>
                      </w:r>
                      <w:r w:rsidR="00376BB5">
                        <w:rPr>
                          <w:rFonts w:ascii="OpenDyslexic" w:hAnsi="OpenDyslexic"/>
                          <w:sz w:val="16"/>
                          <w:szCs w:val="16"/>
                        </w:rPr>
                        <w:t>liées</w:t>
                      </w:r>
                      <w:r w:rsidRPr="00BC382F">
                        <w:rPr>
                          <w:rFonts w:ascii="OpenDyslexic" w:hAnsi="OpenDyslexic"/>
                          <w:sz w:val="16"/>
                          <w:szCs w:val="16"/>
                        </w:rPr>
                        <w:t xml:space="preserve"> </w:t>
                      </w:r>
                      <w:r w:rsidR="00376BB5">
                        <w:rPr>
                          <w:rFonts w:ascii="OpenDyslexic" w:hAnsi="OpenDyslexic"/>
                          <w:sz w:val="16"/>
                          <w:szCs w:val="16"/>
                        </w:rPr>
                        <w:t>à</w:t>
                      </w:r>
                      <w:r w:rsidRPr="00BC382F">
                        <w:rPr>
                          <w:rFonts w:ascii="OpenDyslexic" w:hAnsi="OpenDyslexic"/>
                          <w:sz w:val="16"/>
                          <w:szCs w:val="16"/>
                        </w:rPr>
                        <w:t xml:space="preserve"> un risque élevé de cancer du sein (BRCA1 et p53)</w:t>
                      </w:r>
                      <w:r w:rsidR="00BC382F">
                        <w:rPr>
                          <w:rFonts w:ascii="OpenDyslexic" w:hAnsi="OpenDyslexic"/>
                          <w:sz w:val="16"/>
                          <w:szCs w:val="16"/>
                        </w:rPr>
                        <w:t xml:space="preserve">. Ils savent </w:t>
                      </w:r>
                      <w:r w:rsidRPr="00BC382F">
                        <w:rPr>
                          <w:rFonts w:ascii="OpenDyslexic" w:hAnsi="OpenDyslexic"/>
                          <w:sz w:val="16"/>
                          <w:szCs w:val="16"/>
                        </w:rPr>
                        <w:t xml:space="preserve">également à quel endroit les enzymes </w:t>
                      </w:r>
                      <w:r w:rsidR="00BC382F" w:rsidRPr="00BC382F">
                        <w:rPr>
                          <w:rFonts w:ascii="OpenDyslexic" w:hAnsi="OpenDyslexic"/>
                          <w:sz w:val="16"/>
                          <w:szCs w:val="16"/>
                        </w:rPr>
                        <w:t xml:space="preserve">de restriction </w:t>
                      </w:r>
                      <w:r w:rsidRPr="00BC382F">
                        <w:rPr>
                          <w:rFonts w:ascii="OpenDyslexic" w:hAnsi="OpenDyslexic"/>
                          <w:sz w:val="16"/>
                          <w:szCs w:val="16"/>
                        </w:rPr>
                        <w:t>vont couper (</w:t>
                      </w:r>
                      <w:r w:rsidR="00BC382F" w:rsidRPr="00BC382F">
                        <w:rPr>
                          <w:rFonts w:ascii="OpenDyslexic" w:hAnsi="OpenDyslexic"/>
                          <w:sz w:val="16"/>
                          <w:szCs w:val="16"/>
                        </w:rPr>
                        <w:t xml:space="preserve">par exemple : </w:t>
                      </w:r>
                      <w:r w:rsidRPr="00BC382F">
                        <w:rPr>
                          <w:rFonts w:ascii="OpenDyslexic" w:hAnsi="OpenDyslexic"/>
                          <w:sz w:val="16"/>
                          <w:szCs w:val="16"/>
                        </w:rPr>
                        <w:t>CTGCAG). Le nombre de fragments que l’</w:t>
                      </w:r>
                      <w:r w:rsidR="00BC382F" w:rsidRPr="00BC382F">
                        <w:rPr>
                          <w:rFonts w:ascii="OpenDyslexic" w:hAnsi="OpenDyslexic"/>
                          <w:sz w:val="16"/>
                          <w:szCs w:val="16"/>
                        </w:rPr>
                        <w:t xml:space="preserve">on </w:t>
                      </w:r>
                      <w:r w:rsidRPr="00BC382F">
                        <w:rPr>
                          <w:rFonts w:ascii="OpenDyslexic" w:hAnsi="OpenDyslexic"/>
                          <w:sz w:val="16"/>
                          <w:szCs w:val="16"/>
                        </w:rPr>
                        <w:t xml:space="preserve">obtient </w:t>
                      </w:r>
                      <w:r w:rsidR="00BC382F" w:rsidRPr="00BC382F">
                        <w:rPr>
                          <w:rFonts w:ascii="OpenDyslexic" w:hAnsi="OpenDyslexic"/>
                          <w:sz w:val="16"/>
                          <w:szCs w:val="16"/>
                        </w:rPr>
                        <w:t xml:space="preserve">après l’action de l’enzyme </w:t>
                      </w:r>
                      <w:r w:rsidRPr="00BC382F">
                        <w:rPr>
                          <w:rFonts w:ascii="OpenDyslexic" w:hAnsi="OpenDyslexic"/>
                          <w:sz w:val="16"/>
                          <w:szCs w:val="16"/>
                        </w:rPr>
                        <w:t>dépend de l</w:t>
                      </w:r>
                      <w:r w:rsidR="00F558DE">
                        <w:rPr>
                          <w:rFonts w:ascii="OpenDyslexic" w:hAnsi="OpenDyslexic"/>
                          <w:sz w:val="16"/>
                          <w:szCs w:val="16"/>
                        </w:rPr>
                        <w:t xml:space="preserve">a séquence </w:t>
                      </w:r>
                      <w:r w:rsidRPr="00BC382F">
                        <w:rPr>
                          <w:rFonts w:ascii="OpenDyslexic" w:hAnsi="OpenDyslexic"/>
                          <w:sz w:val="16"/>
                          <w:szCs w:val="16"/>
                        </w:rPr>
                        <w:t xml:space="preserve">du gène du patient : </w:t>
                      </w:r>
                      <w:r w:rsidR="00BC382F" w:rsidRPr="00BC382F">
                        <w:rPr>
                          <w:rFonts w:ascii="OpenDyslexic" w:hAnsi="OpenDyslexic"/>
                          <w:sz w:val="16"/>
                          <w:szCs w:val="16"/>
                        </w:rPr>
                        <w:t>le gène</w:t>
                      </w:r>
                      <w:r w:rsidRPr="00BC382F">
                        <w:rPr>
                          <w:rFonts w:ascii="OpenDyslexic" w:hAnsi="OpenDyslexic"/>
                          <w:sz w:val="16"/>
                          <w:szCs w:val="16"/>
                        </w:rPr>
                        <w:t xml:space="preserve"> B</w:t>
                      </w:r>
                      <w:r w:rsidR="00BC382F" w:rsidRPr="00BC382F">
                        <w:rPr>
                          <w:rFonts w:ascii="OpenDyslexic" w:hAnsi="OpenDyslexic"/>
                          <w:sz w:val="16"/>
                          <w:szCs w:val="16"/>
                        </w:rPr>
                        <w:t>RC</w:t>
                      </w:r>
                      <w:r w:rsidR="00942DA4">
                        <w:rPr>
                          <w:rFonts w:ascii="OpenDyslexic" w:hAnsi="OpenDyslexic"/>
                          <w:sz w:val="16"/>
                          <w:szCs w:val="16"/>
                        </w:rPr>
                        <w:t>A</w:t>
                      </w:r>
                      <w:r w:rsidRPr="00BC382F">
                        <w:rPr>
                          <w:rFonts w:ascii="OpenDyslexic" w:hAnsi="OpenDyslexic"/>
                          <w:sz w:val="16"/>
                          <w:szCs w:val="16"/>
                        </w:rPr>
                        <w:t xml:space="preserve">1 normal </w:t>
                      </w:r>
                      <w:r w:rsidR="00BC382F">
                        <w:rPr>
                          <w:rFonts w:ascii="OpenDyslexic" w:hAnsi="OpenDyslexic"/>
                          <w:sz w:val="16"/>
                          <w:szCs w:val="16"/>
                        </w:rPr>
                        <w:t xml:space="preserve">comprend 4 </w:t>
                      </w:r>
                      <w:r w:rsidR="006F2F05">
                        <w:rPr>
                          <w:rFonts w:ascii="OpenDyslexic" w:hAnsi="OpenDyslexic"/>
                          <w:sz w:val="16"/>
                          <w:szCs w:val="16"/>
                        </w:rPr>
                        <w:t xml:space="preserve">fois </w:t>
                      </w:r>
                      <w:r w:rsidR="00BC382F">
                        <w:rPr>
                          <w:rFonts w:ascii="OpenDyslexic" w:hAnsi="OpenDyslexic"/>
                          <w:sz w:val="16"/>
                          <w:szCs w:val="16"/>
                        </w:rPr>
                        <w:t xml:space="preserve">la séquence CTGCAG et il </w:t>
                      </w:r>
                      <w:r w:rsidRPr="00BC382F">
                        <w:rPr>
                          <w:rFonts w:ascii="OpenDyslexic" w:hAnsi="OpenDyslexic"/>
                          <w:sz w:val="16"/>
                          <w:szCs w:val="16"/>
                        </w:rPr>
                        <w:t xml:space="preserve">est </w:t>
                      </w:r>
                      <w:r w:rsidR="00BC382F">
                        <w:rPr>
                          <w:rFonts w:ascii="OpenDyslexic" w:hAnsi="OpenDyslexic"/>
                          <w:sz w:val="16"/>
                          <w:szCs w:val="16"/>
                        </w:rPr>
                        <w:t xml:space="preserve">donc </w:t>
                      </w:r>
                      <w:r w:rsidRPr="00BC382F">
                        <w:rPr>
                          <w:rFonts w:ascii="OpenDyslexic" w:hAnsi="OpenDyslexic"/>
                          <w:sz w:val="16"/>
                          <w:szCs w:val="16"/>
                        </w:rPr>
                        <w:t xml:space="preserve">coupé </w:t>
                      </w:r>
                      <w:r w:rsidR="00BC382F" w:rsidRPr="00BC382F">
                        <w:rPr>
                          <w:rFonts w:ascii="OpenDyslexic" w:hAnsi="OpenDyslexic"/>
                          <w:sz w:val="16"/>
                          <w:szCs w:val="16"/>
                        </w:rPr>
                        <w:t>à 4 endroits par l’</w:t>
                      </w:r>
                      <w:r w:rsidRPr="00BC382F">
                        <w:rPr>
                          <w:rFonts w:ascii="OpenDyslexic" w:hAnsi="OpenDyslexic"/>
                          <w:sz w:val="16"/>
                          <w:szCs w:val="16"/>
                        </w:rPr>
                        <w:t>enzyme</w:t>
                      </w:r>
                      <w:r w:rsidR="00BC382F">
                        <w:rPr>
                          <w:rFonts w:ascii="OpenDyslexic" w:hAnsi="OpenDyslexic"/>
                          <w:sz w:val="16"/>
                          <w:szCs w:val="16"/>
                        </w:rPr>
                        <w:t xml:space="preserve">. On </w:t>
                      </w:r>
                      <w:r w:rsidR="00BC382F" w:rsidRPr="00BC382F">
                        <w:rPr>
                          <w:rFonts w:ascii="OpenDyslexic" w:hAnsi="OpenDyslexic"/>
                          <w:sz w:val="16"/>
                          <w:szCs w:val="16"/>
                        </w:rPr>
                        <w:t xml:space="preserve">obtient </w:t>
                      </w:r>
                      <w:r w:rsidRPr="00BC382F">
                        <w:rPr>
                          <w:rFonts w:ascii="OpenDyslexic" w:hAnsi="OpenDyslexic"/>
                          <w:sz w:val="16"/>
                          <w:szCs w:val="16"/>
                        </w:rPr>
                        <w:t xml:space="preserve">donc 5 morceaux. Dans </w:t>
                      </w:r>
                      <w:r w:rsidR="00BF6575">
                        <w:rPr>
                          <w:rFonts w:ascii="OpenDyslexic" w:hAnsi="OpenDyslexic"/>
                          <w:sz w:val="16"/>
                          <w:szCs w:val="16"/>
                        </w:rPr>
                        <w:t xml:space="preserve">la mutation du </w:t>
                      </w:r>
                      <w:r w:rsidR="00BC382F" w:rsidRPr="00BC382F">
                        <w:rPr>
                          <w:rFonts w:ascii="OpenDyslexic" w:hAnsi="OpenDyslexic"/>
                          <w:sz w:val="16"/>
                          <w:szCs w:val="16"/>
                        </w:rPr>
                        <w:t>gène BRC</w:t>
                      </w:r>
                      <w:r w:rsidR="00942DA4">
                        <w:rPr>
                          <w:rFonts w:ascii="OpenDyslexic" w:hAnsi="OpenDyslexic"/>
                          <w:sz w:val="16"/>
                          <w:szCs w:val="16"/>
                        </w:rPr>
                        <w:t>A</w:t>
                      </w:r>
                      <w:r w:rsidR="00BC382F" w:rsidRPr="00BC382F">
                        <w:rPr>
                          <w:rFonts w:ascii="OpenDyslexic" w:hAnsi="OpenDyslexic"/>
                          <w:sz w:val="16"/>
                          <w:szCs w:val="16"/>
                        </w:rPr>
                        <w:t>1</w:t>
                      </w:r>
                      <w:r w:rsidRPr="00BC382F">
                        <w:rPr>
                          <w:rFonts w:ascii="OpenDyslexic" w:hAnsi="OpenDyslexic"/>
                          <w:sz w:val="16"/>
                          <w:szCs w:val="16"/>
                        </w:rPr>
                        <w:t xml:space="preserve"> </w:t>
                      </w:r>
                      <w:r w:rsidR="00BF6575">
                        <w:rPr>
                          <w:rFonts w:ascii="OpenDyslexic" w:hAnsi="OpenDyslexic"/>
                          <w:sz w:val="16"/>
                          <w:szCs w:val="16"/>
                        </w:rPr>
                        <w:t xml:space="preserve">illustré ci-dessus, </w:t>
                      </w:r>
                      <w:r w:rsidRPr="00BC382F">
                        <w:rPr>
                          <w:rFonts w:ascii="OpenDyslexic" w:hAnsi="OpenDyslexic"/>
                          <w:sz w:val="16"/>
                          <w:szCs w:val="16"/>
                        </w:rPr>
                        <w:t xml:space="preserve">on </w:t>
                      </w:r>
                      <w:r w:rsidR="00BC382F" w:rsidRPr="00BC382F">
                        <w:rPr>
                          <w:rFonts w:ascii="OpenDyslexic" w:hAnsi="OpenDyslexic"/>
                          <w:sz w:val="16"/>
                          <w:szCs w:val="16"/>
                        </w:rPr>
                        <w:t xml:space="preserve">n’obtient </w:t>
                      </w:r>
                      <w:r w:rsidR="00577C1E">
                        <w:rPr>
                          <w:rFonts w:ascii="OpenDyslexic" w:hAnsi="OpenDyslexic"/>
                          <w:sz w:val="16"/>
                          <w:szCs w:val="16"/>
                        </w:rPr>
                        <w:t xml:space="preserve">ici </w:t>
                      </w:r>
                      <w:r w:rsidR="00BC382F" w:rsidRPr="00BC382F">
                        <w:rPr>
                          <w:rFonts w:ascii="OpenDyslexic" w:hAnsi="OpenDyslexic"/>
                          <w:sz w:val="16"/>
                          <w:szCs w:val="16"/>
                        </w:rPr>
                        <w:t>que</w:t>
                      </w:r>
                      <w:r w:rsidRPr="00BC382F">
                        <w:rPr>
                          <w:rFonts w:ascii="OpenDyslexic" w:hAnsi="OpenDyslexic"/>
                          <w:sz w:val="16"/>
                          <w:szCs w:val="16"/>
                        </w:rPr>
                        <w:t xml:space="preserve"> 3 morceaux</w:t>
                      </w:r>
                      <w:r w:rsidR="00BC382F" w:rsidRPr="00BC382F">
                        <w:rPr>
                          <w:rFonts w:ascii="OpenDyslexic" w:hAnsi="OpenDyslexic"/>
                          <w:sz w:val="16"/>
                          <w:szCs w:val="16"/>
                        </w:rPr>
                        <w:t>.</w:t>
                      </w:r>
                    </w:p>
                    <w:p w14:paraId="5CD33E0F" w14:textId="4A0FE9F4" w:rsidR="00E945A3" w:rsidRDefault="00E945A3"/>
                  </w:txbxContent>
                </v:textbox>
                <w10:wrap type="square" anchorx="margin"/>
              </v:shape>
            </w:pict>
          </mc:Fallback>
        </mc:AlternateContent>
      </w:r>
      <w:r w:rsidR="00E945A3">
        <w:rPr>
          <w:noProof/>
        </w:rPr>
        <w:drawing>
          <wp:anchor distT="0" distB="0" distL="114300" distR="114300" simplePos="0" relativeHeight="251694080" behindDoc="0" locked="0" layoutInCell="1" allowOverlap="1" wp14:anchorId="17EDAA1B" wp14:editId="5733E01B">
            <wp:simplePos x="0" y="0"/>
            <wp:positionH relativeFrom="margin">
              <wp:posOffset>239258</wp:posOffset>
            </wp:positionH>
            <wp:positionV relativeFrom="margin">
              <wp:posOffset>2890624</wp:posOffset>
            </wp:positionV>
            <wp:extent cx="1934210" cy="467360"/>
            <wp:effectExtent l="0" t="0" r="8890" b="8890"/>
            <wp:wrapSquare wrapText="bothSides"/>
            <wp:docPr id="199" name="Image 199" descr="Une image contenant dessi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 name="ADN coupé1.png"/>
                    <pic:cNvPicPr/>
                  </pic:nvPicPr>
                  <pic:blipFill rotWithShape="1">
                    <a:blip r:embed="rId11" cstate="print">
                      <a:extLst>
                        <a:ext uri="{28A0092B-C50C-407E-A947-70E740481C1C}">
                          <a14:useLocalDpi xmlns:a14="http://schemas.microsoft.com/office/drawing/2010/main" val="0"/>
                        </a:ext>
                      </a:extLst>
                    </a:blip>
                    <a:srcRect l="24051" t="59682"/>
                    <a:stretch/>
                  </pic:blipFill>
                  <pic:spPr bwMode="auto">
                    <a:xfrm>
                      <a:off x="0" y="0"/>
                      <a:ext cx="1934210" cy="4673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2FA2737" w14:textId="7E1E8914" w:rsidR="00216B36" w:rsidRDefault="009F0E19">
      <w:r w:rsidRPr="005E4937">
        <w:rPr>
          <w:noProof/>
        </w:rPr>
        <mc:AlternateContent>
          <mc:Choice Requires="wps">
            <w:drawing>
              <wp:anchor distT="0" distB="0" distL="114300" distR="114300" simplePos="0" relativeHeight="251715584" behindDoc="0" locked="0" layoutInCell="1" allowOverlap="1" wp14:anchorId="4088CBD7" wp14:editId="33134923">
                <wp:simplePos x="0" y="0"/>
                <wp:positionH relativeFrom="column">
                  <wp:posOffset>-503464</wp:posOffset>
                </wp:positionH>
                <wp:positionV relativeFrom="paragraph">
                  <wp:posOffset>1439090</wp:posOffset>
                </wp:positionV>
                <wp:extent cx="6694170" cy="3732893"/>
                <wp:effectExtent l="19050" t="19050" r="11430" b="20320"/>
                <wp:wrapNone/>
                <wp:docPr id="209" name="Rectangle : coins arrondis 209"/>
                <wp:cNvGraphicFramePr/>
                <a:graphic xmlns:a="http://schemas.openxmlformats.org/drawingml/2006/main">
                  <a:graphicData uri="http://schemas.microsoft.com/office/word/2010/wordprocessingShape">
                    <wps:wsp>
                      <wps:cNvSpPr/>
                      <wps:spPr>
                        <a:xfrm>
                          <a:off x="0" y="0"/>
                          <a:ext cx="6694170" cy="3732893"/>
                        </a:xfrm>
                        <a:prstGeom prst="roundRect">
                          <a:avLst>
                            <a:gd name="adj" fmla="val 2891"/>
                          </a:avLst>
                        </a:prstGeom>
                        <a:noFill/>
                        <a:ln w="38100" cap="flat" cmpd="sng" algn="ctr">
                          <a:solidFill>
                            <a:srgbClr val="ED7D31">
                              <a:lumMod val="60000"/>
                              <a:lumOff val="4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371E9FB" id="Rectangle : coins arrondis 209" o:spid="_x0000_s1026" style="position:absolute;margin-left:-39.65pt;margin-top:113.3pt;width:527.1pt;height:293.9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89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8RciwIAAAwFAAAOAAAAZHJzL2Uyb0RvYy54bWysVE1vGjEQvVfqf7B8b5YFCgRliVBoqkpp&#10;gppUOQ9em3Xlr9qGJf31HXsXSD9OVTmY8cz4zfj5zV5dH7Qie+6DtKai5cWAEm6YraXZVvTr0+27&#10;GSUhgqlBWcMr+sIDvV68fXPVujkf2saqmnuCICbMW1fRJkY3L4rAGq4hXFjHDQaF9Roibv22qD20&#10;iK5VMRwMJkVrfe28ZTwE9K66IF1kfCE4iw9CBB6Jqij2FvPq87pJa7G4gvnWg2sk69uAf+hCgzRY&#10;9AS1gghk5+UfUFoyb4MV8YJZXVghJOP5DnibcvDbbR4bcDzfBckJ7kRT+H+w7H7/6NYeaWhdmAc0&#10;0y0Owuv0j/2RQybr5UQWP0TC0DmZXI7LKXLKMDaajoazy1Giszgfdz7Ej9xqkoyKersz9Rd8kswU&#10;7O9CzJTVxIBGbUD9jRKhFT7AHhRBwLIH7HMR+giZDhp7K5XKL6gMabGLWTlIDQEKSSiIaGpXVzSY&#10;LSWgtqhQFn2uHqySdTqegILfbm6UJ1i1oh9W09WozElqpz/bunNPBvjr5IJuFFXnHh/d2FsPkyn4&#10;BT81vYLQdEdyqEPSMqL6ldQVnSWgXACRlElt8axfZCmxen6eZG1s/bL2xNtO0MGxW4lF7iDENXgk&#10;EGnAqYwPuAhlkRvbW5Q01v/4mz/lo7AwSkmLE4G8fd+B55SoTwYld1mOx2mE8mb8fjrEjX8d2byO&#10;mJ2+sUhnifPvWDZTflRHU3irn3F4l6kqhsAwrN29UL+5id2k4vgzvlzmNBwbB/HOPDqWwBNPid6n&#10;wzN41wstokbv7XF6YJ7l00nznNspaLmLVsgTwx2vPd04cvkt+89DmunX+5x1/ogtfgIAAP//AwBQ&#10;SwMEFAAGAAgAAAAhAD18YnXgAAAACwEAAA8AAABkcnMvZG93bnJldi54bWxMj8tOwzAQRfdI/IM1&#10;SOxapyEkTRqnAqRukVoe3brxNI7wI7XdJPw9ZgXL0T2690y9nbUiIzrfW8NgtUyAoGmt6E3H4P1t&#10;t1gD8YEbwZU1yOAbPWyb25uaV8JOZo/jIXQklhhfcQYyhKGi1LcSNfdLO6CJ2dk6zUM8XUeF41Ms&#10;14qmSZJTzXsTFyQf8EVi+3W4agZjdnx9ni7FWcvPi8Cd2n84KRm7v5ufNkACzuEPhl/9qA5NdDrZ&#10;qxGeKAaLonyIKIM0zXMgkSiLrARyYrBeZY9Am5r+/6H5AQAA//8DAFBLAQItABQABgAIAAAAIQC2&#10;gziS/gAAAOEBAAATAAAAAAAAAAAAAAAAAAAAAABbQ29udGVudF9UeXBlc10ueG1sUEsBAi0AFAAG&#10;AAgAAAAhADj9If/WAAAAlAEAAAsAAAAAAAAAAAAAAAAALwEAAF9yZWxzLy5yZWxzUEsBAi0AFAAG&#10;AAgAAAAhAGkvxFyLAgAADAUAAA4AAAAAAAAAAAAAAAAALgIAAGRycy9lMm9Eb2MueG1sUEsBAi0A&#10;FAAGAAgAAAAhAD18YnXgAAAACwEAAA8AAAAAAAAAAAAAAAAA5QQAAGRycy9kb3ducmV2LnhtbFBL&#10;BQYAAAAABAAEAPMAAADyBQAAAAA=&#10;" filled="f" strokecolor="#f4b183" strokeweight="3pt">
                <v:stroke joinstyle="miter"/>
              </v:roundrect>
            </w:pict>
          </mc:Fallback>
        </mc:AlternateContent>
      </w:r>
      <w:r w:rsidR="00E6632C">
        <w:rPr>
          <w:noProof/>
        </w:rPr>
        <mc:AlternateContent>
          <mc:Choice Requires="wps">
            <w:drawing>
              <wp:anchor distT="45720" distB="45720" distL="114300" distR="114300" simplePos="0" relativeHeight="251824128" behindDoc="0" locked="0" layoutInCell="1" allowOverlap="1" wp14:anchorId="6937E81B" wp14:editId="6F1CF1A7">
                <wp:simplePos x="0" y="0"/>
                <wp:positionH relativeFrom="margin">
                  <wp:posOffset>3016250</wp:posOffset>
                </wp:positionH>
                <wp:positionV relativeFrom="margin">
                  <wp:posOffset>6584950</wp:posOffset>
                </wp:positionV>
                <wp:extent cx="3086100" cy="2387600"/>
                <wp:effectExtent l="0" t="0" r="0" b="0"/>
                <wp:wrapSquare wrapText="bothSides"/>
                <wp:docPr id="21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2387600"/>
                        </a:xfrm>
                        <a:prstGeom prst="rect">
                          <a:avLst/>
                        </a:prstGeom>
                        <a:noFill/>
                        <a:ln w="9525">
                          <a:noFill/>
                          <a:miter lim="800000"/>
                          <a:headEnd/>
                          <a:tailEnd/>
                        </a:ln>
                      </wps:spPr>
                      <wps:txbx>
                        <w:txbxContent>
                          <w:p w14:paraId="499AD9B5" w14:textId="1B7DB2BF" w:rsidR="00BC382F" w:rsidRDefault="00084B72" w:rsidP="00B72231">
                            <w:pPr>
                              <w:jc w:val="both"/>
                            </w:pPr>
                            <w:r>
                              <w:rPr>
                                <w:rFonts w:ascii="OpenDyslexic" w:hAnsi="OpenDyslexic"/>
                                <w:sz w:val="16"/>
                                <w:szCs w:val="16"/>
                              </w:rPr>
                              <w:t xml:space="preserve">3. </w:t>
                            </w:r>
                            <w:r w:rsidR="007C03B7" w:rsidRPr="00F909DE">
                              <w:rPr>
                                <w:rFonts w:ascii="OpenDyslexic" w:hAnsi="OpenDyslexic"/>
                                <w:sz w:val="16"/>
                                <w:szCs w:val="16"/>
                              </w:rPr>
                              <w:t>Sous l’effet du champ électrique, les fragments de différentes tailles vont être séparés</w:t>
                            </w:r>
                            <w:r w:rsidR="00A70E4D">
                              <w:rPr>
                                <w:rFonts w:ascii="OpenDyslexic" w:hAnsi="OpenDyslexic"/>
                                <w:sz w:val="16"/>
                                <w:szCs w:val="16"/>
                              </w:rPr>
                              <w:t xml:space="preserve"> car le gel agit comme un tamis</w:t>
                            </w:r>
                            <w:r w:rsidR="007C03B7" w:rsidRPr="00F909DE">
                              <w:rPr>
                                <w:rFonts w:ascii="OpenDyslexic" w:hAnsi="OpenDyslexic"/>
                                <w:sz w:val="16"/>
                                <w:szCs w:val="16"/>
                              </w:rPr>
                              <w:t> : les gros morceaux</w:t>
                            </w:r>
                            <w:r w:rsidR="00C31F5C">
                              <w:rPr>
                                <w:rFonts w:ascii="OpenDyslexic" w:hAnsi="OpenDyslexic"/>
                                <w:sz w:val="16"/>
                                <w:szCs w:val="16"/>
                              </w:rPr>
                              <w:t>, sont freinés par le gel et</w:t>
                            </w:r>
                            <w:r w:rsidR="007C03B7" w:rsidRPr="00F909DE">
                              <w:rPr>
                                <w:rFonts w:ascii="OpenDyslexic" w:hAnsi="OpenDyslexic"/>
                                <w:sz w:val="16"/>
                                <w:szCs w:val="16"/>
                              </w:rPr>
                              <w:t xml:space="preserve"> restent proche du côté négatif, les petits se déplacent vers le côté positif</w:t>
                            </w:r>
                            <w:r w:rsidR="007C03B7">
                              <w:rPr>
                                <w:rFonts w:ascii="OpenDyslexic" w:hAnsi="OpenDyslexic"/>
                                <w:sz w:val="16"/>
                                <w:szCs w:val="16"/>
                              </w:rPr>
                              <w:t xml:space="preserve">. </w:t>
                            </w:r>
                            <w:r w:rsidR="006C413A">
                              <w:rPr>
                                <w:rFonts w:ascii="OpenDyslexic" w:hAnsi="OpenDyslexic"/>
                                <w:sz w:val="16"/>
                                <w:szCs w:val="16"/>
                              </w:rPr>
                              <w:t>En regardant le nombre de fragments présents et leur répartition sur le gel, on peut donc déterminer s’il s’agit d’un profil de gène normal ou d’un profil de gène muté. On peut ainsi déterminer si le/la patient/-</w:t>
                            </w:r>
                            <w:r w:rsidR="00D64E47">
                              <w:rPr>
                                <w:rFonts w:ascii="OpenDyslexic" w:hAnsi="OpenDyslexic"/>
                                <w:sz w:val="16"/>
                                <w:szCs w:val="16"/>
                              </w:rPr>
                              <w:t> </w:t>
                            </w:r>
                            <w:r w:rsidR="006C413A">
                              <w:rPr>
                                <w:rFonts w:ascii="OpenDyslexic" w:hAnsi="OpenDyslexic"/>
                                <w:sz w:val="16"/>
                                <w:szCs w:val="16"/>
                              </w:rPr>
                              <w:t>e a un risque accru de développer un cancer.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937E81B" id="_x0000_s1033" type="#_x0000_t202" style="position:absolute;margin-left:237.5pt;margin-top:518.5pt;width:243pt;height:188pt;z-index:251824128;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Xqn+wEAANUDAAAOAAAAZHJzL2Uyb0RvYy54bWysU9uO2yAQfa/Uf0C8N3ayua0VstrudqtK&#10;24u07QcQjGNUYCiQ2OnX74C92ah9q+oHxHiYw5wzh81NbzQ5Sh8UWEank5ISaQXUyu4Z/fH94d2a&#10;khC5rbkGKxk9yUBvtm/fbDpXyRm0oGvpCYLYUHWO0TZGVxVFEK00PEzASYvJBrzhEUO/L2rPO0Q3&#10;upiV5bLowNfOg5Ah4N/7IUm3Gb9ppIhfmybISDSj2FvMq8/rLq3FdsOrveeuVWJsg/9DF4Yri5ee&#10;oe555OTg1V9QRgkPAZo4EWAKaBolZOaAbKblH2yeWu5k5oLiBHeWKfw/WPHl+OS+eRL799DjADOJ&#10;4B5B/AzEwl3L7V7eeg9dK3mNF0+TZEXnQjWWJqlDFRLIrvsMNQ6ZHyJkoL7xJqmCPAmi4wBOZ9Fl&#10;H4nAn1flejktMSUwN7tar5YYpDt49VLufIgfJRiSNox6nGqG58fHEIejL0fSbRYelNZ5stqSjtHr&#10;xWyRCy4yRkU0nlaG0XWZvsEKieUHW+fiyJUe9tiLtiPtxHTgHPtdT1TN6CrVJhV2UJ9QBw+Dz/Bd&#10;4KYF/5uSDj3GaPh14F5Soj9Z1PJ6Op8nU+ZgvljNMPCXmd1lhluBUIxGSobtXcxGHijfouaNymq8&#10;djK2jN7Jeo4+T+a8jPOp19e4fQYAAP//AwBQSwMEFAAGAAgAAAAhANfgmYrfAAAADQEAAA8AAABk&#10;cnMvZG93bnJldi54bWxMT8tOwzAQvCPxD9YicaN2aNrSEKdCIK4g+pK4ufE2iYjXUew24e+7PcFt&#10;Zmc0O5OvRteKM/ah8aQhmSgQSKW3DVUatpv3hycQIRqypvWEGn4xwKq4vclNZv1AX3hex0pwCIXM&#10;aKhj7DIpQ1mjM2HiOyTWjr53JjLtK2l7M3C4a+WjUnPpTEP8oTYdvtZY/qxPTsPu4/i9T9Vn9eZm&#10;3eBHJcktpdb3d+PLM4iIY/wzw7U+V4eCOx38iWwQrYZ0MeMtkQU1XTBiy3KeMDjwKU2mCmSRy/8r&#10;igsAAAD//wMAUEsBAi0AFAAGAAgAAAAhALaDOJL+AAAA4QEAABMAAAAAAAAAAAAAAAAAAAAAAFtD&#10;b250ZW50X1R5cGVzXS54bWxQSwECLQAUAAYACAAAACEAOP0h/9YAAACUAQAACwAAAAAAAAAAAAAA&#10;AAAvAQAAX3JlbHMvLnJlbHNQSwECLQAUAAYACAAAACEAXhV6p/sBAADVAwAADgAAAAAAAAAAAAAA&#10;AAAuAgAAZHJzL2Uyb0RvYy54bWxQSwECLQAUAAYACAAAACEA1+CZit8AAAANAQAADwAAAAAAAAAA&#10;AAAAAABVBAAAZHJzL2Rvd25yZXYueG1sUEsFBgAAAAAEAAQA8wAAAGEFAAAAAA==&#10;" filled="f" stroked="f">
                <v:textbox>
                  <w:txbxContent>
                    <w:p w14:paraId="499AD9B5" w14:textId="1B7DB2BF" w:rsidR="00BC382F" w:rsidRDefault="00084B72" w:rsidP="00B72231">
                      <w:pPr>
                        <w:jc w:val="both"/>
                      </w:pPr>
                      <w:r>
                        <w:rPr>
                          <w:rFonts w:ascii="OpenDyslexic" w:hAnsi="OpenDyslexic"/>
                          <w:sz w:val="16"/>
                          <w:szCs w:val="16"/>
                        </w:rPr>
                        <w:t xml:space="preserve">3. </w:t>
                      </w:r>
                      <w:r w:rsidR="007C03B7" w:rsidRPr="00F909DE">
                        <w:rPr>
                          <w:rFonts w:ascii="OpenDyslexic" w:hAnsi="OpenDyslexic"/>
                          <w:sz w:val="16"/>
                          <w:szCs w:val="16"/>
                        </w:rPr>
                        <w:t>Sous l’effet du champ électrique, les fragments de différentes tailles vont être séparés</w:t>
                      </w:r>
                      <w:r w:rsidR="00A70E4D">
                        <w:rPr>
                          <w:rFonts w:ascii="OpenDyslexic" w:hAnsi="OpenDyslexic"/>
                          <w:sz w:val="16"/>
                          <w:szCs w:val="16"/>
                        </w:rPr>
                        <w:t xml:space="preserve"> car le gel agit comme un tamis</w:t>
                      </w:r>
                      <w:r w:rsidR="007C03B7" w:rsidRPr="00F909DE">
                        <w:rPr>
                          <w:rFonts w:ascii="OpenDyslexic" w:hAnsi="OpenDyslexic"/>
                          <w:sz w:val="16"/>
                          <w:szCs w:val="16"/>
                        </w:rPr>
                        <w:t> : les gros morceaux</w:t>
                      </w:r>
                      <w:r w:rsidR="00C31F5C">
                        <w:rPr>
                          <w:rFonts w:ascii="OpenDyslexic" w:hAnsi="OpenDyslexic"/>
                          <w:sz w:val="16"/>
                          <w:szCs w:val="16"/>
                        </w:rPr>
                        <w:t>, sont freinés par le gel et</w:t>
                      </w:r>
                      <w:r w:rsidR="007C03B7" w:rsidRPr="00F909DE">
                        <w:rPr>
                          <w:rFonts w:ascii="OpenDyslexic" w:hAnsi="OpenDyslexic"/>
                          <w:sz w:val="16"/>
                          <w:szCs w:val="16"/>
                        </w:rPr>
                        <w:t xml:space="preserve"> restent proche du côté négatif, les petits se déplacent vers le côté positif</w:t>
                      </w:r>
                      <w:r w:rsidR="007C03B7">
                        <w:rPr>
                          <w:rFonts w:ascii="OpenDyslexic" w:hAnsi="OpenDyslexic"/>
                          <w:sz w:val="16"/>
                          <w:szCs w:val="16"/>
                        </w:rPr>
                        <w:t xml:space="preserve">. </w:t>
                      </w:r>
                      <w:r w:rsidR="006C413A">
                        <w:rPr>
                          <w:rFonts w:ascii="OpenDyslexic" w:hAnsi="OpenDyslexic"/>
                          <w:sz w:val="16"/>
                          <w:szCs w:val="16"/>
                        </w:rPr>
                        <w:t>En regardant le nombre de fragments présents et leur répartition sur le gel, on peut donc déterminer s’il s’agit d’un profil de gène normal ou d’un profil de gène muté. On peut ainsi déterminer si le/la patient/-</w:t>
                      </w:r>
                      <w:r w:rsidR="00D64E47">
                        <w:rPr>
                          <w:rFonts w:ascii="OpenDyslexic" w:hAnsi="OpenDyslexic"/>
                          <w:sz w:val="16"/>
                          <w:szCs w:val="16"/>
                        </w:rPr>
                        <w:t> </w:t>
                      </w:r>
                      <w:r w:rsidR="006C413A">
                        <w:rPr>
                          <w:rFonts w:ascii="OpenDyslexic" w:hAnsi="OpenDyslexic"/>
                          <w:sz w:val="16"/>
                          <w:szCs w:val="16"/>
                        </w:rPr>
                        <w:t>e a un risque accru de développer un cancer.</w:t>
                      </w:r>
                    </w:p>
                  </w:txbxContent>
                </v:textbox>
                <w10:wrap type="square" anchorx="margin" anchory="margin"/>
              </v:shape>
            </w:pict>
          </mc:Fallback>
        </mc:AlternateContent>
      </w:r>
      <w:r w:rsidR="00445F3F">
        <w:rPr>
          <w:noProof/>
        </w:rPr>
        <mc:AlternateContent>
          <mc:Choice Requires="wps">
            <w:drawing>
              <wp:anchor distT="45720" distB="45720" distL="114300" distR="114300" simplePos="0" relativeHeight="251734016" behindDoc="0" locked="0" layoutInCell="1" allowOverlap="1" wp14:anchorId="2E76A35B" wp14:editId="71B28C1C">
                <wp:simplePos x="0" y="0"/>
                <wp:positionH relativeFrom="column">
                  <wp:posOffset>-463550</wp:posOffset>
                </wp:positionH>
                <wp:positionV relativeFrom="paragraph">
                  <wp:posOffset>3251200</wp:posOffset>
                </wp:positionV>
                <wp:extent cx="1301750" cy="1404620"/>
                <wp:effectExtent l="0" t="0" r="0" b="1905"/>
                <wp:wrapSquare wrapText="bothSides"/>
                <wp:docPr id="269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1750" cy="1404620"/>
                        </a:xfrm>
                        <a:prstGeom prst="rect">
                          <a:avLst/>
                        </a:prstGeom>
                        <a:noFill/>
                        <a:ln w="9525">
                          <a:noFill/>
                          <a:miter lim="800000"/>
                          <a:headEnd/>
                          <a:tailEnd/>
                        </a:ln>
                      </wps:spPr>
                      <wps:txbx>
                        <w:txbxContent>
                          <w:p w14:paraId="0E21A807" w14:textId="3BA173AD" w:rsidR="009561FC" w:rsidRPr="00AF271E" w:rsidRDefault="00AF271E">
                            <w:pPr>
                              <w:rPr>
                                <w:rFonts w:ascii="OpenDyslexic" w:hAnsi="OpenDyslexic"/>
                                <w:sz w:val="16"/>
                                <w:szCs w:val="16"/>
                              </w:rPr>
                            </w:pPr>
                            <w:r w:rsidRPr="00AF271E">
                              <w:rPr>
                                <w:rFonts w:ascii="OpenDyslexic" w:hAnsi="OpenDyslexic"/>
                                <w:sz w:val="16"/>
                                <w:szCs w:val="16"/>
                              </w:rPr>
                              <w:t xml:space="preserve">1. </w:t>
                            </w:r>
                            <w:r w:rsidR="009561FC" w:rsidRPr="00AF271E">
                              <w:rPr>
                                <w:rFonts w:ascii="OpenDyslexic" w:hAnsi="OpenDyslexic"/>
                                <w:sz w:val="16"/>
                                <w:szCs w:val="16"/>
                              </w:rPr>
                              <w:t>Les fragments d’ADN sont déposés</w:t>
                            </w:r>
                            <w:r w:rsidR="000F5593">
                              <w:rPr>
                                <w:rFonts w:ascii="OpenDyslexic" w:hAnsi="OpenDyslexic"/>
                                <w:sz w:val="16"/>
                                <w:szCs w:val="16"/>
                              </w:rPr>
                              <w:t xml:space="preserve"> dans des puits </w:t>
                            </w:r>
                            <w:r w:rsidR="00445F3F">
                              <w:rPr>
                                <w:rFonts w:ascii="OpenDyslexic" w:hAnsi="OpenDyslexic"/>
                                <w:sz w:val="16"/>
                                <w:szCs w:val="16"/>
                              </w:rPr>
                              <w:t>dans le gel d’agarose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E76A35B" id="_x0000_s1034" type="#_x0000_t202" style="position:absolute;margin-left:-36.5pt;margin-top:256pt;width:102.5pt;height:110.6pt;z-index:25173401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etBN/QEAANUDAAAOAAAAZHJzL2Uyb0RvYy54bWysU9uO2yAQfa/Uf0C8N7bTZC9WnNV2t6kq&#10;bS/Sth9AMI5RgaEDib39+g44m43at6p+QOBhzsw5c1jdjNawg8KgwTW8mpWcKSeh1W7X8O/fNm+u&#10;OAtRuFYYcKrhTyrwm/XrV6vB12oOPZhWISMQF+rBN7yP0ddFEWSvrAgz8MpRsAO0ItIRd0WLYiB0&#10;a4p5WV4UA2DrEaQKgf7eT0G+zvhdp2T80nVBRWYaTr3FvGJet2kt1itR71D4XstjG+IfurBCOyp6&#10;groXUbA96r+grJYIAbo4k2AL6DotVeZAbKryDzaPvfAqcyFxgj/JFP4frPx8ePRfkcXxHYw0wEwi&#10;+AeQPwJzcNcLt1O3iDD0SrRUuEqSFYMP9TE1SR3qkEC2wydoachiHyEDjR3apArxZIROA3g6ia7G&#10;yGQq+basLpcUkhSrFuXiYp7HUoj6Od1jiB8UWJY2DUeaaoYXh4cQUzuifr6SqjnYaGPyZI1jQ8Ov&#10;l/NlTjiLWB3JeEbbhl+V6ZuskFi+d21OjkKbaU8FjDvSTkwnznHcjky3BJBykwpbaJ9IB4TJZ/Qu&#10;aNMD/uJsII81PPzcC1ScmY+OtLyuFotkynxYLC+JOMPzyPY8IpwkqIZHzqbtXcxGTpSDvyXNNzqr&#10;8dLJsWXyThbp6PNkzvNzvvXyGte/AQAA//8DAFBLAwQUAAYACAAAACEAR0kuSN4AAAALAQAADwAA&#10;AGRycy9kb3ducmV2LnhtbEyPwU7DMBBE70j8g7VI3FqniSAojVNVqC1HoESc3XibRMRry3bT8Pc4&#10;J3qb0Y5m35SbSQ9sROd7QwJWywQYUmNUT62A+mu/eAHmgyQlB0Mo4Bc9bKr7u1IWylzpE8djaFks&#10;IV9IAV0ItuDcNx1q6ZfGIsXb2TgtQ7Su5crJayzXA0+T5Jlr2VP80EmLrx02P8eLFmCDPeRv7v1j&#10;u9uPSf19qNO+3Qnx+DBt18ACTuE/DDN+RIcqMp3MhZRng4BFnsUtQcDTKo1iTmSzOAnIsywFXpX8&#10;dkP1BwAA//8DAFBLAQItABQABgAIAAAAIQC2gziS/gAAAOEBAAATAAAAAAAAAAAAAAAAAAAAAABb&#10;Q29udGVudF9UeXBlc10ueG1sUEsBAi0AFAAGAAgAAAAhADj9If/WAAAAlAEAAAsAAAAAAAAAAAAA&#10;AAAALwEAAF9yZWxzLy5yZWxzUEsBAi0AFAAGAAgAAAAhAMB60E39AQAA1QMAAA4AAAAAAAAAAAAA&#10;AAAALgIAAGRycy9lMm9Eb2MueG1sUEsBAi0AFAAGAAgAAAAhAEdJLkjeAAAACwEAAA8AAAAAAAAA&#10;AAAAAAAAVwQAAGRycy9kb3ducmV2LnhtbFBLBQYAAAAABAAEAPMAAABiBQAAAAA=&#10;" filled="f" stroked="f">
                <v:textbox style="mso-fit-shape-to-text:t">
                  <w:txbxContent>
                    <w:p w14:paraId="0E21A807" w14:textId="3BA173AD" w:rsidR="009561FC" w:rsidRPr="00AF271E" w:rsidRDefault="00AF271E">
                      <w:pPr>
                        <w:rPr>
                          <w:rFonts w:ascii="OpenDyslexic" w:hAnsi="OpenDyslexic"/>
                          <w:sz w:val="16"/>
                          <w:szCs w:val="16"/>
                        </w:rPr>
                      </w:pPr>
                      <w:r w:rsidRPr="00AF271E">
                        <w:rPr>
                          <w:rFonts w:ascii="OpenDyslexic" w:hAnsi="OpenDyslexic"/>
                          <w:sz w:val="16"/>
                          <w:szCs w:val="16"/>
                        </w:rPr>
                        <w:t xml:space="preserve">1. </w:t>
                      </w:r>
                      <w:r w:rsidR="009561FC" w:rsidRPr="00AF271E">
                        <w:rPr>
                          <w:rFonts w:ascii="OpenDyslexic" w:hAnsi="OpenDyslexic"/>
                          <w:sz w:val="16"/>
                          <w:szCs w:val="16"/>
                        </w:rPr>
                        <w:t>Les fragments d’ADN sont déposés</w:t>
                      </w:r>
                      <w:r w:rsidR="000F5593">
                        <w:rPr>
                          <w:rFonts w:ascii="OpenDyslexic" w:hAnsi="OpenDyslexic"/>
                          <w:sz w:val="16"/>
                          <w:szCs w:val="16"/>
                        </w:rPr>
                        <w:t xml:space="preserve"> dans des puits </w:t>
                      </w:r>
                      <w:r w:rsidR="00445F3F">
                        <w:rPr>
                          <w:rFonts w:ascii="OpenDyslexic" w:hAnsi="OpenDyslexic"/>
                          <w:sz w:val="16"/>
                          <w:szCs w:val="16"/>
                        </w:rPr>
                        <w:t>dans le gel d’agarose</w:t>
                      </w:r>
                    </w:p>
                  </w:txbxContent>
                </v:textbox>
                <w10:wrap type="square"/>
              </v:shape>
            </w:pict>
          </mc:Fallback>
        </mc:AlternateContent>
      </w:r>
      <w:r w:rsidR="00445F3F">
        <w:rPr>
          <w:noProof/>
        </w:rPr>
        <mc:AlternateContent>
          <mc:Choice Requires="wps">
            <w:drawing>
              <wp:anchor distT="45720" distB="45720" distL="114300" distR="114300" simplePos="0" relativeHeight="251731968" behindDoc="0" locked="0" layoutInCell="1" allowOverlap="1" wp14:anchorId="342AC3FC" wp14:editId="5AD87ED8">
                <wp:simplePos x="0" y="0"/>
                <wp:positionH relativeFrom="margin">
                  <wp:posOffset>842010</wp:posOffset>
                </wp:positionH>
                <wp:positionV relativeFrom="paragraph">
                  <wp:posOffset>3199130</wp:posOffset>
                </wp:positionV>
                <wp:extent cx="2159000" cy="2063750"/>
                <wp:effectExtent l="0" t="0" r="0" b="0"/>
                <wp:wrapSquare wrapText="bothSides"/>
                <wp:docPr id="269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9000" cy="2063750"/>
                        </a:xfrm>
                        <a:prstGeom prst="rect">
                          <a:avLst/>
                        </a:prstGeom>
                        <a:noFill/>
                        <a:ln w="9525">
                          <a:noFill/>
                          <a:miter lim="800000"/>
                          <a:headEnd/>
                          <a:tailEnd/>
                        </a:ln>
                      </wps:spPr>
                      <wps:txbx>
                        <w:txbxContent>
                          <w:p w14:paraId="5212FF9C" w14:textId="6D0DBF05" w:rsidR="007C03B7" w:rsidRPr="00F909DE" w:rsidRDefault="00AF271E" w:rsidP="00B72231">
                            <w:pPr>
                              <w:jc w:val="both"/>
                              <w:rPr>
                                <w:rFonts w:ascii="OpenDyslexic" w:hAnsi="OpenDyslexic"/>
                                <w:sz w:val="16"/>
                                <w:szCs w:val="16"/>
                              </w:rPr>
                            </w:pPr>
                            <w:r>
                              <w:rPr>
                                <w:rFonts w:ascii="OpenDyslexic" w:hAnsi="OpenDyslexic"/>
                                <w:sz w:val="16"/>
                                <w:szCs w:val="16"/>
                              </w:rPr>
                              <w:t>2.</w:t>
                            </w:r>
                            <w:r w:rsidR="00445F3F">
                              <w:rPr>
                                <w:rFonts w:ascii="OpenDyslexic" w:hAnsi="OpenDyslexic"/>
                                <w:sz w:val="16"/>
                                <w:szCs w:val="16"/>
                              </w:rPr>
                              <w:t xml:space="preserve"> La cuve est </w:t>
                            </w:r>
                            <w:r w:rsidR="007C03B7">
                              <w:rPr>
                                <w:rFonts w:ascii="OpenDyslexic" w:hAnsi="OpenDyslexic"/>
                                <w:sz w:val="16"/>
                                <w:szCs w:val="16"/>
                              </w:rPr>
                              <w:t xml:space="preserve">branchée à un générateur d’électricité </w:t>
                            </w:r>
                            <w:r w:rsidRPr="00AF271E">
                              <w:rPr>
                                <w:rFonts w:ascii="OpenDyslexic" w:hAnsi="OpenDyslexic"/>
                                <w:sz w:val="16"/>
                                <w:szCs w:val="16"/>
                              </w:rPr>
                              <w:t xml:space="preserve">: le haut de la </w:t>
                            </w:r>
                            <w:r w:rsidR="00445F3F">
                              <w:rPr>
                                <w:rFonts w:ascii="OpenDyslexic" w:hAnsi="OpenDyslexic"/>
                                <w:sz w:val="16"/>
                                <w:szCs w:val="16"/>
                              </w:rPr>
                              <w:t>cuve</w:t>
                            </w:r>
                            <w:r w:rsidRPr="00AF271E">
                              <w:rPr>
                                <w:rFonts w:ascii="OpenDyslexic" w:hAnsi="OpenDyslexic"/>
                                <w:sz w:val="16"/>
                                <w:szCs w:val="16"/>
                              </w:rPr>
                              <w:t xml:space="preserve"> est chargé négativement (charge -), le bas est chargé positivement (charge</w:t>
                            </w:r>
                            <w:r w:rsidR="00445F3F">
                              <w:rPr>
                                <w:rFonts w:ascii="OpenDyslexic" w:hAnsi="OpenDyslexic"/>
                                <w:sz w:val="16"/>
                                <w:szCs w:val="16"/>
                              </w:rPr>
                              <w:t xml:space="preserve"> </w:t>
                            </w:r>
                            <w:r w:rsidRPr="00AF271E">
                              <w:rPr>
                                <w:rFonts w:ascii="OpenDyslexic" w:hAnsi="OpenDyslexic"/>
                                <w:sz w:val="16"/>
                                <w:szCs w:val="16"/>
                              </w:rPr>
                              <w:t xml:space="preserve">+). </w:t>
                            </w:r>
                            <w:r w:rsidR="009561FC" w:rsidRPr="00AF271E">
                              <w:rPr>
                                <w:rFonts w:ascii="OpenDyslexic" w:hAnsi="OpenDyslexic"/>
                                <w:sz w:val="16"/>
                                <w:szCs w:val="16"/>
                              </w:rPr>
                              <w:t>L’ADN</w:t>
                            </w:r>
                            <w:r w:rsidRPr="00AF271E">
                              <w:rPr>
                                <w:rFonts w:ascii="OpenDyslexic" w:hAnsi="OpenDyslexic"/>
                                <w:sz w:val="16"/>
                                <w:szCs w:val="16"/>
                              </w:rPr>
                              <w:t xml:space="preserve"> possède </w:t>
                            </w:r>
                            <w:r w:rsidR="009561FC" w:rsidRPr="00AF271E">
                              <w:rPr>
                                <w:rFonts w:ascii="OpenDyslexic" w:hAnsi="OpenDyslexic"/>
                                <w:sz w:val="16"/>
                                <w:szCs w:val="16"/>
                              </w:rPr>
                              <w:t xml:space="preserve">une charge électrique négative : il </w:t>
                            </w:r>
                            <w:r>
                              <w:rPr>
                                <w:rFonts w:ascii="OpenDyslexic" w:hAnsi="OpenDyslexic"/>
                                <w:sz w:val="16"/>
                                <w:szCs w:val="16"/>
                              </w:rPr>
                              <w:t xml:space="preserve">va être </w:t>
                            </w:r>
                            <w:r w:rsidR="009561FC" w:rsidRPr="00AF271E">
                              <w:rPr>
                                <w:rFonts w:ascii="OpenDyslexic" w:hAnsi="OpenDyslexic"/>
                                <w:sz w:val="16"/>
                                <w:szCs w:val="16"/>
                              </w:rPr>
                              <w:t xml:space="preserve">attiré par le côté de la </w:t>
                            </w:r>
                            <w:r w:rsidR="00445F3F">
                              <w:rPr>
                                <w:rFonts w:ascii="OpenDyslexic" w:hAnsi="OpenDyslexic"/>
                                <w:sz w:val="16"/>
                                <w:szCs w:val="16"/>
                              </w:rPr>
                              <w:t>cuve</w:t>
                            </w:r>
                            <w:r w:rsidR="009561FC" w:rsidRPr="00AF271E">
                              <w:rPr>
                                <w:rFonts w:ascii="OpenDyslexic" w:hAnsi="OpenDyslexic"/>
                                <w:sz w:val="16"/>
                                <w:szCs w:val="16"/>
                              </w:rPr>
                              <w:t xml:space="preserve"> qui est chargée positivement.</w:t>
                            </w:r>
                            <w:r w:rsidR="007C03B7">
                              <w:rPr>
                                <w:rFonts w:ascii="OpenDyslexic" w:hAnsi="OpenDyslexic"/>
                                <w:sz w:val="16"/>
                                <w:szCs w:val="16"/>
                              </w:rPr>
                              <w:t xml:space="preserve"> </w:t>
                            </w:r>
                          </w:p>
                          <w:p w14:paraId="35B57A4D" w14:textId="3DE4EE72" w:rsidR="009561FC" w:rsidRPr="00AF271E" w:rsidRDefault="009561FC" w:rsidP="007C03B7">
                            <w:pPr>
                              <w:rPr>
                                <w:rFonts w:ascii="OpenDyslexic" w:hAnsi="OpenDyslexic"/>
                                <w:sz w:val="16"/>
                                <w:szCs w:val="16"/>
                              </w:rPr>
                            </w:pPr>
                          </w:p>
                          <w:p w14:paraId="2CF37B88" w14:textId="4C1CC3DE" w:rsidR="009561FC" w:rsidRDefault="009561FC" w:rsidP="009561FC"/>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42AC3FC" id="_x0000_s1035" type="#_x0000_t202" style="position:absolute;margin-left:66.3pt;margin-top:251.9pt;width:170pt;height:162.5pt;z-index:25173196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COg/AEAANUDAAAOAAAAZHJzL2Uyb0RvYy54bWysU9tu2zAMfR+wfxD0vtjxkrYx4hRduw4D&#10;ugvQ7QMYWY6FSaImKbG7rx8lp2mwvQ17EUhRPOQ5pNbXo9HsIH1QaBs+n5WcSSuwVXbX8O/f7t9c&#10;cRYi2BY0WtnwJxn49eb1q/Xgallhj7qVnhGIDfXgGt7H6OqiCKKXBsIMnbQU7NAbiOT6XdF6GAjd&#10;6KIqy4tiQN86j0KGQLd3U5BvMn7XSRG/dF2QkemGU28xnz6f23QWmzXUOw+uV+LYBvxDFwaUpaIn&#10;qDuIwPZe/QVllPAYsIszgabArlNCZg7EZl7+weaxByczFxInuJNM4f/Bis+HR/fVszi+w5EGmEkE&#10;94DiR2AWb3uwO3njPQ69hJYKz5NkxeBCfUxNUoc6JJDt8AlbGjLsI2agsfMmqUI8GaHTAJ5Oossx&#10;MkGX1Xy5KksKCYpV5cXby2UeSwH1c7rzIX6QaFgyGu5pqhkeDg8hpnagfn6Sqlm8V1rnyWrLhoav&#10;ltUyJ5xFjIq0eFqZhl9ReWogJySW722b7QhKTzYV0PZIOzGdOMdxOzLVEn7KTSpssX0iHTxOe0b/&#10;gowe/S/OBtqxhoefe/CSM/3Rkpar+WKRljI7i+VlRY4/j2zPI2AFQTU8cjaZtzEv8kT5hjTvVFbj&#10;pZNjy7Q7WaTjnqflPPfzq5ffuPkNAAD//wMAUEsDBBQABgAIAAAAIQBlapVX3gAAAAsBAAAPAAAA&#10;ZHJzL2Rvd25yZXYueG1sTI/NTsMwEITvSLyDtZW4UbvpXwhxKgTiWkShSNzceJtExOsodpvw9t2e&#10;4Dizn2Zn8s3oWnHGPjSeNMymCgRS6W1DlYbPj9f7FESIhqxpPaGGXwywKW5vcpNZP9A7nnexEhxC&#10;ITMa6hi7TMpQ1uhMmPoOiW9H3zsTWfaVtL0ZONy1MlFqJZ1piD/UpsPnGsuf3clp2G+P318L9Va9&#10;uGU3+FFJcg9S67vJ+PQIIuIY/2C41ufqUHCngz+RDaJlPU9WjGpYqjlvYGKxvjoHDWmSpiCLXP7f&#10;UFwAAAD//wMAUEsBAi0AFAAGAAgAAAAhALaDOJL+AAAA4QEAABMAAAAAAAAAAAAAAAAAAAAAAFtD&#10;b250ZW50X1R5cGVzXS54bWxQSwECLQAUAAYACAAAACEAOP0h/9YAAACUAQAACwAAAAAAAAAAAAAA&#10;AAAvAQAAX3JlbHMvLnJlbHNQSwECLQAUAAYACAAAACEAIjAjoPwBAADVAwAADgAAAAAAAAAAAAAA&#10;AAAuAgAAZHJzL2Uyb0RvYy54bWxQSwECLQAUAAYACAAAACEAZWqVV94AAAALAQAADwAAAAAAAAAA&#10;AAAAAABWBAAAZHJzL2Rvd25yZXYueG1sUEsFBgAAAAAEAAQA8wAAAGEFAAAAAA==&#10;" filled="f" stroked="f">
                <v:textbox>
                  <w:txbxContent>
                    <w:p w14:paraId="5212FF9C" w14:textId="6D0DBF05" w:rsidR="007C03B7" w:rsidRPr="00F909DE" w:rsidRDefault="00AF271E" w:rsidP="00B72231">
                      <w:pPr>
                        <w:jc w:val="both"/>
                        <w:rPr>
                          <w:rFonts w:ascii="OpenDyslexic" w:hAnsi="OpenDyslexic"/>
                          <w:sz w:val="16"/>
                          <w:szCs w:val="16"/>
                        </w:rPr>
                      </w:pPr>
                      <w:r>
                        <w:rPr>
                          <w:rFonts w:ascii="OpenDyslexic" w:hAnsi="OpenDyslexic"/>
                          <w:sz w:val="16"/>
                          <w:szCs w:val="16"/>
                        </w:rPr>
                        <w:t>2.</w:t>
                      </w:r>
                      <w:r w:rsidR="00445F3F">
                        <w:rPr>
                          <w:rFonts w:ascii="OpenDyslexic" w:hAnsi="OpenDyslexic"/>
                          <w:sz w:val="16"/>
                          <w:szCs w:val="16"/>
                        </w:rPr>
                        <w:t xml:space="preserve"> La cuve est </w:t>
                      </w:r>
                      <w:r w:rsidR="007C03B7">
                        <w:rPr>
                          <w:rFonts w:ascii="OpenDyslexic" w:hAnsi="OpenDyslexic"/>
                          <w:sz w:val="16"/>
                          <w:szCs w:val="16"/>
                        </w:rPr>
                        <w:t xml:space="preserve">branchée à un générateur d’électricité </w:t>
                      </w:r>
                      <w:r w:rsidRPr="00AF271E">
                        <w:rPr>
                          <w:rFonts w:ascii="OpenDyslexic" w:hAnsi="OpenDyslexic"/>
                          <w:sz w:val="16"/>
                          <w:szCs w:val="16"/>
                        </w:rPr>
                        <w:t xml:space="preserve">: le haut de la </w:t>
                      </w:r>
                      <w:r w:rsidR="00445F3F">
                        <w:rPr>
                          <w:rFonts w:ascii="OpenDyslexic" w:hAnsi="OpenDyslexic"/>
                          <w:sz w:val="16"/>
                          <w:szCs w:val="16"/>
                        </w:rPr>
                        <w:t>cuve</w:t>
                      </w:r>
                      <w:r w:rsidRPr="00AF271E">
                        <w:rPr>
                          <w:rFonts w:ascii="OpenDyslexic" w:hAnsi="OpenDyslexic"/>
                          <w:sz w:val="16"/>
                          <w:szCs w:val="16"/>
                        </w:rPr>
                        <w:t xml:space="preserve"> est chargé négativement (charge -), le bas est chargé positivement (charge</w:t>
                      </w:r>
                      <w:r w:rsidR="00445F3F">
                        <w:rPr>
                          <w:rFonts w:ascii="OpenDyslexic" w:hAnsi="OpenDyslexic"/>
                          <w:sz w:val="16"/>
                          <w:szCs w:val="16"/>
                        </w:rPr>
                        <w:t xml:space="preserve"> </w:t>
                      </w:r>
                      <w:r w:rsidRPr="00AF271E">
                        <w:rPr>
                          <w:rFonts w:ascii="OpenDyslexic" w:hAnsi="OpenDyslexic"/>
                          <w:sz w:val="16"/>
                          <w:szCs w:val="16"/>
                        </w:rPr>
                        <w:t xml:space="preserve">+). </w:t>
                      </w:r>
                      <w:r w:rsidR="009561FC" w:rsidRPr="00AF271E">
                        <w:rPr>
                          <w:rFonts w:ascii="OpenDyslexic" w:hAnsi="OpenDyslexic"/>
                          <w:sz w:val="16"/>
                          <w:szCs w:val="16"/>
                        </w:rPr>
                        <w:t>L’ADN</w:t>
                      </w:r>
                      <w:r w:rsidRPr="00AF271E">
                        <w:rPr>
                          <w:rFonts w:ascii="OpenDyslexic" w:hAnsi="OpenDyslexic"/>
                          <w:sz w:val="16"/>
                          <w:szCs w:val="16"/>
                        </w:rPr>
                        <w:t xml:space="preserve"> possède </w:t>
                      </w:r>
                      <w:r w:rsidR="009561FC" w:rsidRPr="00AF271E">
                        <w:rPr>
                          <w:rFonts w:ascii="OpenDyslexic" w:hAnsi="OpenDyslexic"/>
                          <w:sz w:val="16"/>
                          <w:szCs w:val="16"/>
                        </w:rPr>
                        <w:t xml:space="preserve">une charge électrique négative : il </w:t>
                      </w:r>
                      <w:r>
                        <w:rPr>
                          <w:rFonts w:ascii="OpenDyslexic" w:hAnsi="OpenDyslexic"/>
                          <w:sz w:val="16"/>
                          <w:szCs w:val="16"/>
                        </w:rPr>
                        <w:t xml:space="preserve">va être </w:t>
                      </w:r>
                      <w:r w:rsidR="009561FC" w:rsidRPr="00AF271E">
                        <w:rPr>
                          <w:rFonts w:ascii="OpenDyslexic" w:hAnsi="OpenDyslexic"/>
                          <w:sz w:val="16"/>
                          <w:szCs w:val="16"/>
                        </w:rPr>
                        <w:t xml:space="preserve">attiré par le côté de la </w:t>
                      </w:r>
                      <w:r w:rsidR="00445F3F">
                        <w:rPr>
                          <w:rFonts w:ascii="OpenDyslexic" w:hAnsi="OpenDyslexic"/>
                          <w:sz w:val="16"/>
                          <w:szCs w:val="16"/>
                        </w:rPr>
                        <w:t>cuve</w:t>
                      </w:r>
                      <w:r w:rsidR="009561FC" w:rsidRPr="00AF271E">
                        <w:rPr>
                          <w:rFonts w:ascii="OpenDyslexic" w:hAnsi="OpenDyslexic"/>
                          <w:sz w:val="16"/>
                          <w:szCs w:val="16"/>
                        </w:rPr>
                        <w:t xml:space="preserve"> qui est chargée positivement.</w:t>
                      </w:r>
                      <w:r w:rsidR="007C03B7">
                        <w:rPr>
                          <w:rFonts w:ascii="OpenDyslexic" w:hAnsi="OpenDyslexic"/>
                          <w:sz w:val="16"/>
                          <w:szCs w:val="16"/>
                        </w:rPr>
                        <w:t xml:space="preserve"> </w:t>
                      </w:r>
                    </w:p>
                    <w:p w14:paraId="35B57A4D" w14:textId="3DE4EE72" w:rsidR="009561FC" w:rsidRPr="00AF271E" w:rsidRDefault="009561FC" w:rsidP="007C03B7">
                      <w:pPr>
                        <w:rPr>
                          <w:rFonts w:ascii="OpenDyslexic" w:hAnsi="OpenDyslexic"/>
                          <w:sz w:val="16"/>
                          <w:szCs w:val="16"/>
                        </w:rPr>
                      </w:pPr>
                    </w:p>
                    <w:p w14:paraId="2CF37B88" w14:textId="4C1CC3DE" w:rsidR="009561FC" w:rsidRDefault="009561FC" w:rsidP="009561FC"/>
                  </w:txbxContent>
                </v:textbox>
                <w10:wrap type="square" anchorx="margin"/>
              </v:shape>
            </w:pict>
          </mc:Fallback>
        </mc:AlternateContent>
      </w:r>
      <w:r w:rsidR="00445F3F">
        <w:rPr>
          <w:noProof/>
        </w:rPr>
        <mc:AlternateContent>
          <mc:Choice Requires="wps">
            <w:drawing>
              <wp:anchor distT="0" distB="0" distL="114300" distR="114300" simplePos="0" relativeHeight="251764736" behindDoc="0" locked="0" layoutInCell="1" allowOverlap="1" wp14:anchorId="716A5437" wp14:editId="6DA75CE2">
                <wp:simplePos x="0" y="0"/>
                <wp:positionH relativeFrom="column">
                  <wp:posOffset>3459480</wp:posOffset>
                </wp:positionH>
                <wp:positionV relativeFrom="paragraph">
                  <wp:posOffset>2464435</wp:posOffset>
                </wp:positionV>
                <wp:extent cx="539750" cy="0"/>
                <wp:effectExtent l="0" t="76200" r="31750" b="76200"/>
                <wp:wrapNone/>
                <wp:docPr id="2714" name="Connecteur droit avec flèche 2714"/>
                <wp:cNvGraphicFramePr/>
                <a:graphic xmlns:a="http://schemas.openxmlformats.org/drawingml/2006/main">
                  <a:graphicData uri="http://schemas.microsoft.com/office/word/2010/wordprocessingShape">
                    <wps:wsp>
                      <wps:cNvCnPr/>
                      <wps:spPr>
                        <a:xfrm>
                          <a:off x="0" y="0"/>
                          <a:ext cx="539750" cy="0"/>
                        </a:xfrm>
                        <a:prstGeom prst="straightConnector1">
                          <a:avLst/>
                        </a:prstGeom>
                        <a:noFill/>
                        <a:ln w="28575" cap="flat" cmpd="sng" algn="ctr">
                          <a:solidFill>
                            <a:sysClr val="windowText" lastClr="000000"/>
                          </a:solidFill>
                          <a:prstDash val="solid"/>
                          <a:miter lim="800000"/>
                          <a:tailEnd type="triangle"/>
                        </a:ln>
                        <a:effectLst/>
                      </wps:spPr>
                      <wps:bodyPr/>
                    </wps:wsp>
                  </a:graphicData>
                </a:graphic>
              </wp:anchor>
            </w:drawing>
          </mc:Choice>
          <mc:Fallback>
            <w:pict>
              <v:shape w14:anchorId="556F8C70" id="Connecteur droit avec flèche 2714" o:spid="_x0000_s1026" type="#_x0000_t32" style="position:absolute;margin-left:272.4pt;margin-top:194.05pt;width:42.5pt;height:0;z-index:2517647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5NdzQEAAIMDAAAOAAAAZHJzL2Uyb0RvYy54bWysU01v2zAMvQ/YfxB0X5ykyJoZcXpI1l2G&#10;rcC6H8BKsi1AXxC5OPn3o5Q07bbbUB9kygQfHx+fN3dH78TBZLQxdHIxm0thgorahqGTPx/vP6yl&#10;QIKgwcVgOnkyKO+2799tptSaZRyj0yYLBgnYTqmTI1FqmwbVaDzgLCYTONnH7IH4modGZ5gY3btm&#10;OZ9/bKaYdcpRGUT+uj8n5bbi971R9L3v0ZBwnWRuVM9cz6dyNtsNtEOGNFp1oQH/wcKDDdz0CrUH&#10;AvEr23+gvFU5YuxppqJvYt9bZeoMPM1i/tc0P0ZIps7C4mC6yoRvB6u+HXbhIbMMU8IW00MuUxz7&#10;7Mub+YljFet0FcscSSj+uLr5dLtiSdVzqnmpSxnpi4lelKCTSBnsMNIuhsAbiXlRtYLDVyTuzIXP&#10;BaVpiPfWuboYF8TUyeV6dbviRsD+6B0Qhz5phg2DFOAGNp6iXCExOqtLeQHCE+5cFgfg3bNldJwe&#10;mbwUDpA4wRPVp3iAKfxRWvjsAcdzcU2dreItsV+d9Z1cX6uhJbDuc9CCTolNTtlCGJy5ILtQ2Jjq&#10;xsvEL2KX6CnqU91BU2686Uro4spipdd3jl//O9vfAAAA//8DAFBLAwQUAAYACAAAACEA5KTFgt8A&#10;AAALAQAADwAAAGRycy9kb3ducmV2LnhtbEyPy07DMBBF90j8gzVI7KjTB1Ea4lSI56ISlMKCpRMP&#10;SUQ8jmKnNX/PICHB8j5050yxibYXBxx950jBfJaAQKqd6ahR8PZ6f5GB8EGT0b0jVPCFHjbl6Umh&#10;c+OO9IKHfWgEj5DPtYI2hCGX0tctWu1nbkDi7MONVgeWYyPNqI88bnu5SJJUWt0RX2j1gDct1p/7&#10;ySqIu/Vt97SNyfCM78uHx6lK73Zbpc7P4vUViIAx/JXhB5/RoWSmyk1kvOgVXK5WjB4ULLNsDoIb&#10;6WLNTvXryLKQ/38ovwEAAP//AwBQSwECLQAUAAYACAAAACEAtoM4kv4AAADhAQAAEwAAAAAAAAAA&#10;AAAAAAAAAAAAW0NvbnRlbnRfVHlwZXNdLnhtbFBLAQItABQABgAIAAAAIQA4/SH/1gAAAJQBAAAL&#10;AAAAAAAAAAAAAAAAAC8BAABfcmVscy8ucmVsc1BLAQItABQABgAIAAAAIQDqy5NdzQEAAIMDAAAO&#10;AAAAAAAAAAAAAAAAAC4CAABkcnMvZTJvRG9jLnhtbFBLAQItABQABgAIAAAAIQDkpMWC3wAAAAsB&#10;AAAPAAAAAAAAAAAAAAAAACcEAABkcnMvZG93bnJldi54bWxQSwUGAAAAAAQABADzAAAAMwUAAAAA&#10;" strokecolor="windowText" strokeweight="2.25pt">
                <v:stroke endarrow="block" joinstyle="miter"/>
              </v:shape>
            </w:pict>
          </mc:Fallback>
        </mc:AlternateContent>
      </w:r>
      <w:r w:rsidR="00445F3F">
        <w:rPr>
          <w:noProof/>
        </w:rPr>
        <mc:AlternateContent>
          <mc:Choice Requires="wps">
            <w:drawing>
              <wp:anchor distT="0" distB="0" distL="114300" distR="114300" simplePos="0" relativeHeight="251814912" behindDoc="0" locked="0" layoutInCell="1" allowOverlap="1" wp14:anchorId="47B2B3B0" wp14:editId="42C96F41">
                <wp:simplePos x="0" y="0"/>
                <wp:positionH relativeFrom="column">
                  <wp:posOffset>1313360</wp:posOffset>
                </wp:positionH>
                <wp:positionV relativeFrom="paragraph">
                  <wp:posOffset>2400935</wp:posOffset>
                </wp:positionV>
                <wp:extent cx="539750" cy="0"/>
                <wp:effectExtent l="0" t="76200" r="31750" b="76200"/>
                <wp:wrapNone/>
                <wp:docPr id="2713" name="Connecteur droit avec flèche 2713"/>
                <wp:cNvGraphicFramePr/>
                <a:graphic xmlns:a="http://schemas.openxmlformats.org/drawingml/2006/main">
                  <a:graphicData uri="http://schemas.microsoft.com/office/word/2010/wordprocessingShape">
                    <wps:wsp>
                      <wps:cNvCnPr/>
                      <wps:spPr>
                        <a:xfrm>
                          <a:off x="0" y="0"/>
                          <a:ext cx="539750" cy="0"/>
                        </a:xfrm>
                        <a:prstGeom prst="straightConnector1">
                          <a:avLst/>
                        </a:prstGeom>
                        <a:ln w="28575">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D21301D" id="Connecteur droit avec flèche 2713" o:spid="_x0000_s1026" type="#_x0000_t32" style="position:absolute;margin-left:103.4pt;margin-top:189.05pt;width:42.5pt;height:0;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H3vgEAAMgDAAAOAAAAZHJzL2Uyb0RvYy54bWysU9uO0zAQfUfiHyy/06RFZZeo6T50gRcE&#10;KxY+wOuMEwvfNDZN+veMnTZFXCSEePF1zpk5x+Pd3WQNOwJG7V3L16uaM3DSd9r1Lf/y+e2LW85i&#10;Eq4Txjto+Qkiv9s/f7YbQwMbP3jTATIicbEZQ8uHlEJTVVEOYEVc+QCOLpVHKxJtsa86FCOxW1Nt&#10;6vpVNXrsAnoJMdLp/XzJ94VfKZDpo1IREjMtp9pSGbGMT3ms9jvR9CjCoOW5DPEPVVihHSVdqO5F&#10;Euwb6l+orJboo1dpJb2tvFJaQtFAatb1T2oeBxGgaCFzYlhsiv+PVn44HtwDkg1jiE0MD5hVTApt&#10;nqk+NhWzTotZMCUm6XD78vXNliyVl6vqigsY0zvwluVFy2NCofshHbxz9CIe18UrcXwfE2Um4AWQ&#10;kxrHxpZvbrc32xKWhDZvXMfSKVADJdTC9QbyyxHQOJqupZdVOhmYiT6BYrqjYueEpavgYJAdBfVD&#10;93W9sFBkhihtzAKqS/o/gs6xGQal0/4WuESXjN6lBWi18/i7rGm6lKrm+IvqWWuW/eS7U3nIYge1&#10;S/Hn3Nq5H3/cF/j1A+6/AwAA//8DAFBLAwQUAAYACAAAACEASbbsndsAAAALAQAADwAAAGRycy9k&#10;b3ducmV2LnhtbEyPz0rEMBDG74LvEEbw5qatsO7WposIxYN42OoDzDaxrTaT0ky79e0dQdDj94dv&#10;flMcVj+oxU2xD2Qg3SSgHDXB9tQaeHutbnagIiNZHAI5A18uwqG8vCgwt+FMR7fU3CoZoZijgY55&#10;zLWOTec8xk0YHUn2HiaPLHJqtZ3wLON+0FmSbLXHnuRCh6N77FzzWc/eQLXg0/jBvn8+JjXjPO9f&#10;Ks/GXF+tD/eg2K38V4YffEGHUphOYSYb1WAgS7aCzgZu73YpKGlk+1Sc06+jy0L//6H8BgAA//8D&#10;AFBLAQItABQABgAIAAAAIQC2gziS/gAAAOEBAAATAAAAAAAAAAAAAAAAAAAAAABbQ29udGVudF9U&#10;eXBlc10ueG1sUEsBAi0AFAAGAAgAAAAhADj9If/WAAAAlAEAAAsAAAAAAAAAAAAAAAAALwEAAF9y&#10;ZWxzLy5yZWxzUEsBAi0AFAAGAAgAAAAhAD++kfe+AQAAyAMAAA4AAAAAAAAAAAAAAAAALgIAAGRy&#10;cy9lMm9Eb2MueG1sUEsBAi0AFAAGAAgAAAAhAEm27J3bAAAACwEAAA8AAAAAAAAAAAAAAAAAGAQA&#10;AGRycy9kb3ducmV2LnhtbFBLBQYAAAAABAAEAPMAAAAgBQAAAAA=&#10;" strokecolor="black [3200]" strokeweight="2.25pt">
                <v:stroke endarrow="block" joinstyle="miter"/>
              </v:shape>
            </w:pict>
          </mc:Fallback>
        </mc:AlternateContent>
      </w:r>
      <w:r w:rsidR="00445F3F" w:rsidRPr="006C413A">
        <w:rPr>
          <w:noProof/>
          <w14:props3d w14:extrusionH="0" w14:contourW="0" w14:prstMaterial="powder"/>
        </w:rPr>
        <mc:AlternateContent>
          <mc:Choice Requires="wps">
            <w:drawing>
              <wp:anchor distT="45720" distB="45720" distL="114300" distR="114300" simplePos="0" relativeHeight="251815936" behindDoc="0" locked="0" layoutInCell="1" allowOverlap="1" wp14:anchorId="3489ADF1" wp14:editId="532FAD9F">
                <wp:simplePos x="0" y="0"/>
                <wp:positionH relativeFrom="column">
                  <wp:posOffset>-503555</wp:posOffset>
                </wp:positionH>
                <wp:positionV relativeFrom="paragraph">
                  <wp:posOffset>2404110</wp:posOffset>
                </wp:positionV>
                <wp:extent cx="548640" cy="1404620"/>
                <wp:effectExtent l="0" t="0" r="0" b="0"/>
                <wp:wrapSquare wrapText="bothSides"/>
                <wp:docPr id="269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8640" cy="1404620"/>
                        </a:xfrm>
                        <a:prstGeom prst="rect">
                          <a:avLst/>
                        </a:prstGeom>
                        <a:noFill/>
                        <a:ln w="9525">
                          <a:noFill/>
                          <a:miter lim="800000"/>
                          <a:headEnd/>
                          <a:tailEnd/>
                        </a:ln>
                      </wps:spPr>
                      <wps:txbx>
                        <w:txbxContent>
                          <w:p w14:paraId="0652CF0F" w14:textId="2C2D6564" w:rsidR="006C413A" w:rsidRPr="001219D3" w:rsidRDefault="00445F3F">
                            <w:pPr>
                              <w:rPr>
                                <w:rFonts w:ascii="OpenDyslexic" w:hAnsi="OpenDyslexic"/>
                                <w:sz w:val="10"/>
                                <w:szCs w:val="10"/>
                              </w:rPr>
                            </w:pPr>
                            <w:r>
                              <w:rPr>
                                <w:rFonts w:ascii="OpenDyslexic" w:hAnsi="OpenDyslexic"/>
                                <w:sz w:val="10"/>
                                <w:szCs w:val="10"/>
                              </w:rPr>
                              <w:t>Cuve contenant le gel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489ADF1" id="_x0000_s1036" type="#_x0000_t202" style="position:absolute;margin-left:-39.65pt;margin-top:189.3pt;width:43.2pt;height:110.6pt;z-index:2518159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8nz/AEAANUDAAAOAAAAZHJzL2Uyb0RvYy54bWysU9uO2yAQfa/Uf0C8N7YjJ81acVbb3aaq&#10;tL1I234AxjhGBYYCiZ1+fQfszUbtW1U/IGA8Z+acOWxvR63ISTgvwdS0WOSUCMOhleZQ0+/f9m82&#10;lPjATMsUGFHTs/D0dvf61XawlVhCD6oVjiCI8dVga9qHYKss87wXmvkFWGEw2IHTLODRHbLWsQHR&#10;tcqWeb7OBnCtdcCF93j7MAXpLuF3neDhS9d5EYiqKfYW0urS2sQ1221ZdXDM9pLPbbB/6EIzabDo&#10;BeqBBUaOTv4FpSV34KELCw46g66TXCQOyKbI/2Dz1DMrEhcUx9uLTP7/wfLPpyf71ZEwvoMRB5hI&#10;ePsI/IcnBu57Zg7izjkYesFaLFxEybLB+mpOjVL7ykeQZvgELQ6ZHQMkoLFzOqqCPAmi4wDOF9HF&#10;GAjHy1W5WZcY4RgqyrxcL9NUMlY9Z1vnwwcBmsRNTR0ONaGz06MPsRtWPf8SixnYS6XSYJUhQ01v&#10;VstVSriKaBnQd0rqmm7y+E1OiCTfmzYlBybVtMcCysysI9GJchibkcgWu07JUYUG2jPq4GDyGb4L&#10;3PTgflEyoMdq6n8emROUqI8Gtbwpysg8pEO5eovMibuONNcRZjhC1TRQMm3vQzJy5OztHWq+l0mO&#10;l07mntE7SaXZ59Gc1+f018tr3P0GAAD//wMAUEsDBBQABgAIAAAAIQCfiNiz3wAAAAkBAAAPAAAA&#10;ZHJzL2Rvd25yZXYueG1sTI/LTsMwEEX3SPyDNUjsWqetaB5kUlWojyVQItZuPCQR8UO2m4a/x13B&#10;cnSP7j1TbiY1sJGc741GWMwTYKQbI3vdItQf+1kGzAehpRiMJoQf8rCp7u9KUUhz1e80nkLLYon2&#10;hUDoQrAF577pSAk/N5Z0zL6MUyLE07VcOnGN5WrgyyRZcyV6HRc6Yemlo+b7dFEINthDenSvb9vd&#10;fkzqz0O97Nsd4uPDtH0GFmgKfzDc9KM6VNHpbC5aejYgzNJ8FVGEVZqtgUUiXQA7IzzleQa8Kvn/&#10;D6pfAAAA//8DAFBLAQItABQABgAIAAAAIQC2gziS/gAAAOEBAAATAAAAAAAAAAAAAAAAAAAAAABb&#10;Q29udGVudF9UeXBlc10ueG1sUEsBAi0AFAAGAAgAAAAhADj9If/WAAAAlAEAAAsAAAAAAAAAAAAA&#10;AAAALwEAAF9yZWxzLy5yZWxzUEsBAi0AFAAGAAgAAAAhAMcbyfP8AQAA1QMAAA4AAAAAAAAAAAAA&#10;AAAALgIAAGRycy9lMm9Eb2MueG1sUEsBAi0AFAAGAAgAAAAhAJ+I2LPfAAAACQEAAA8AAAAAAAAA&#10;AAAAAAAAVgQAAGRycy9kb3ducmV2LnhtbFBLBQYAAAAABAAEAPMAAABiBQAAAAA=&#10;" filled="f" stroked="f">
                <v:textbox style="mso-fit-shape-to-text:t">
                  <w:txbxContent>
                    <w:p w14:paraId="0652CF0F" w14:textId="2C2D6564" w:rsidR="006C413A" w:rsidRPr="001219D3" w:rsidRDefault="00445F3F">
                      <w:pPr>
                        <w:rPr>
                          <w:rFonts w:ascii="OpenDyslexic" w:hAnsi="OpenDyslexic"/>
                          <w:sz w:val="10"/>
                          <w:szCs w:val="10"/>
                        </w:rPr>
                      </w:pPr>
                      <w:r>
                        <w:rPr>
                          <w:rFonts w:ascii="OpenDyslexic" w:hAnsi="OpenDyslexic"/>
                          <w:sz w:val="10"/>
                          <w:szCs w:val="10"/>
                        </w:rPr>
                        <w:t>Cuve contenant le gel</w:t>
                      </w:r>
                    </w:p>
                  </w:txbxContent>
                </v:textbox>
                <w10:wrap type="square"/>
              </v:shape>
            </w:pict>
          </mc:Fallback>
        </mc:AlternateContent>
      </w:r>
      <w:r w:rsidR="00445F3F">
        <w:rPr>
          <w:noProof/>
        </w:rPr>
        <mc:AlternateContent>
          <mc:Choice Requires="wps">
            <w:drawing>
              <wp:anchor distT="45720" distB="45720" distL="114300" distR="114300" simplePos="0" relativeHeight="251819008" behindDoc="0" locked="0" layoutInCell="1" allowOverlap="1" wp14:anchorId="2D9FB143" wp14:editId="15AF9862">
                <wp:simplePos x="0" y="0"/>
                <wp:positionH relativeFrom="column">
                  <wp:posOffset>1841500</wp:posOffset>
                </wp:positionH>
                <wp:positionV relativeFrom="paragraph">
                  <wp:posOffset>1555115</wp:posOffset>
                </wp:positionV>
                <wp:extent cx="1485900" cy="1404620"/>
                <wp:effectExtent l="217170" t="0" r="255270" b="0"/>
                <wp:wrapSquare wrapText="bothSides"/>
                <wp:docPr id="269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7433572">
                          <a:off x="0" y="0"/>
                          <a:ext cx="1485900" cy="1404620"/>
                        </a:xfrm>
                        <a:prstGeom prst="rect">
                          <a:avLst/>
                        </a:prstGeom>
                        <a:noFill/>
                        <a:ln w="9525">
                          <a:noFill/>
                          <a:miter lim="800000"/>
                          <a:headEnd/>
                          <a:tailEnd/>
                        </a:ln>
                      </wps:spPr>
                      <wps:txbx>
                        <w:txbxContent>
                          <w:p w14:paraId="5261FBB3" w14:textId="70F925C2" w:rsidR="0083471D" w:rsidRPr="0083471D" w:rsidRDefault="0083471D">
                            <w:pPr>
                              <w:rPr>
                                <w:rFonts w:ascii="OpenDyslexic" w:hAnsi="OpenDyslexic"/>
                                <w:sz w:val="14"/>
                                <w:szCs w:val="14"/>
                              </w:rPr>
                            </w:pPr>
                            <w:r w:rsidRPr="0083471D">
                              <w:rPr>
                                <w:rFonts w:ascii="OpenDyslexic" w:hAnsi="OpenDyslexic"/>
                                <w:b/>
                                <w:bCs/>
                                <w:sz w:val="20"/>
                                <w:szCs w:val="20"/>
                              </w:rPr>
                              <w:t>+</w:t>
                            </w:r>
                            <w:r>
                              <w:rPr>
                                <w:rFonts w:ascii="OpenDyslexic" w:hAnsi="OpenDyslexic"/>
                                <w:sz w:val="14"/>
                                <w:szCs w:val="14"/>
                              </w:rPr>
                              <w:t xml:space="preserve">  </w:t>
                            </w:r>
                            <w:r w:rsidRPr="0083471D">
                              <w:rPr>
                                <w:rFonts w:ascii="OpenDyslexic" w:hAnsi="OpenDyslexic"/>
                                <w:sz w:val="14"/>
                                <w:szCs w:val="14"/>
                              </w:rPr>
                              <w:t>Champ électrique</w:t>
                            </w:r>
                            <w:r>
                              <w:rPr>
                                <w:rFonts w:ascii="OpenDyslexic" w:hAnsi="OpenDyslexic"/>
                                <w:sz w:val="14"/>
                                <w:szCs w:val="14"/>
                              </w:rPr>
                              <w:t xml:space="preserve">  </w:t>
                            </w:r>
                            <w:r w:rsidRPr="0083471D">
                              <w:rPr>
                                <w:rFonts w:ascii="OpenDyslexic" w:hAnsi="OpenDyslexic"/>
                                <w:b/>
                                <w:bCs/>
                                <w:sz w:val="20"/>
                                <w:szCs w:val="20"/>
                              </w:rPr>
                              <w:t xml:space="preserve">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2D9FB143" id="_x0000_s1037" type="#_x0000_t202" style="position:absolute;margin-left:145pt;margin-top:122.45pt;width:117pt;height:110.6pt;rotation:-4550850fd;z-index:2518190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zVeCAIAAOUDAAAOAAAAZHJzL2Uyb0RvYy54bWysU9uO2yAQfa/Uf0C8N7azzm5ixVltd5uq&#10;0vYibfsBBOMYFRgKJHb69TtgK4nat6p+QIwHzpxzZljfD1qRo3BegqlpMcspEYZDI82+pj++b98t&#10;KfGBmYYpMKKmJ+Hp/ebtm3VvKzGHDlQjHEEQ46ve1rQLwVZZ5nknNPMzsMJgsgWnWcDQ7bPGsR7R&#10;tcrmeX6b9eAa64AL7/Hv05ikm4TftoKHr23rRSCqpsgtpNWldRfXbLNm1d4x20k+0WD/wEIzabDo&#10;GeqJBUYOTv4FpSV34KENMw46g7aVXCQNqKbI/1Dz0jErkhY0x9uzTf7/wfIvxxf7zZEwvIcBG5hE&#10;ePsM/KcnBh47ZvbiwTnoO8EaLFxEy7Le+mq6Gq32lY8gu/4zNNhkdgiQgIbWaeIAXS/uypubxd08&#10;/UbZBIthP07nHoghEB4ZlMvFKscUx1xR5uXtPHUpY1VEix5b58NHAZrETU0dNjnBsuOzD5Hd5Ug8&#10;bmArlUqNVob0NV0t5ot04SqjZcA5VFLXdJnHb5yMKPqDadLlwKQa91hAmcmFKHy0IAy7gcgGWSeP&#10;ois7aE7oS3IAJeE7Qb4duN+U9DhzNfW/DswJStQng96uirKMQ5qCEt3CwF1ndtcZZjhC1TRQMm4f&#10;QxrsqNnbB+zBViY7LkwmzjhLyaVp7uOwXsfp1OV1bl4BAAD//wMAUEsDBBQABgAIAAAAIQCpTWpb&#10;5AAAAAsBAAAPAAAAZHJzL2Rvd25yZXYueG1sTI/BToQwEIbvJr5DMyZezG4BgV2RsjFudKNrTFz1&#10;4K2UCkQ6JbSw+PaOJ73NZL788/35ZjYdm/TgWosCwmUATKOyVYu1gLfXu8UamPMSK9lZ1AK+tYNN&#10;cXqSy6yyR3zR08HXjELQZVJA432fce5Uo410S9trpNunHYz0tA41rwZ5pHDT8SgIUm5ki/Shkb2+&#10;bbT6OoxGwPbjIS7VfnePE3cX4fiunh+3T0Kcn80318C8nv0fDL/6pA4FOZV2xMqxTkB0lcaE0nC5&#10;ToARkYSrFFgpIF5FCfAi5/87FD8AAAD//wMAUEsBAi0AFAAGAAgAAAAhALaDOJL+AAAA4QEAABMA&#10;AAAAAAAAAAAAAAAAAAAAAFtDb250ZW50X1R5cGVzXS54bWxQSwECLQAUAAYACAAAACEAOP0h/9YA&#10;AACUAQAACwAAAAAAAAAAAAAAAAAvAQAAX3JlbHMvLnJlbHNQSwECLQAUAAYACAAAACEAZ5c1XggC&#10;AADlAwAADgAAAAAAAAAAAAAAAAAuAgAAZHJzL2Uyb0RvYy54bWxQSwECLQAUAAYACAAAACEAqU1q&#10;W+QAAAALAQAADwAAAAAAAAAAAAAAAABiBAAAZHJzL2Rvd25yZXYueG1sUEsFBgAAAAAEAAQA8wAA&#10;AHMFAAAAAA==&#10;" filled="f" stroked="f">
                <v:textbox style="mso-fit-shape-to-text:t">
                  <w:txbxContent>
                    <w:p w14:paraId="5261FBB3" w14:textId="70F925C2" w:rsidR="0083471D" w:rsidRPr="0083471D" w:rsidRDefault="0083471D">
                      <w:pPr>
                        <w:rPr>
                          <w:rFonts w:ascii="OpenDyslexic" w:hAnsi="OpenDyslexic"/>
                          <w:sz w:val="14"/>
                          <w:szCs w:val="14"/>
                        </w:rPr>
                      </w:pPr>
                      <w:r w:rsidRPr="0083471D">
                        <w:rPr>
                          <w:rFonts w:ascii="OpenDyslexic" w:hAnsi="OpenDyslexic"/>
                          <w:b/>
                          <w:bCs/>
                          <w:sz w:val="20"/>
                          <w:szCs w:val="20"/>
                        </w:rPr>
                        <w:t>+</w:t>
                      </w:r>
                      <w:r>
                        <w:rPr>
                          <w:rFonts w:ascii="OpenDyslexic" w:hAnsi="OpenDyslexic"/>
                          <w:sz w:val="14"/>
                          <w:szCs w:val="14"/>
                        </w:rPr>
                        <w:t xml:space="preserve">  </w:t>
                      </w:r>
                      <w:r w:rsidRPr="0083471D">
                        <w:rPr>
                          <w:rFonts w:ascii="OpenDyslexic" w:hAnsi="OpenDyslexic"/>
                          <w:sz w:val="14"/>
                          <w:szCs w:val="14"/>
                        </w:rPr>
                        <w:t>Champ électrique</w:t>
                      </w:r>
                      <w:r>
                        <w:rPr>
                          <w:rFonts w:ascii="OpenDyslexic" w:hAnsi="OpenDyslexic"/>
                          <w:sz w:val="14"/>
                          <w:szCs w:val="14"/>
                        </w:rPr>
                        <w:t xml:space="preserve">  </w:t>
                      </w:r>
                      <w:r w:rsidRPr="0083471D">
                        <w:rPr>
                          <w:rFonts w:ascii="OpenDyslexic" w:hAnsi="OpenDyslexic"/>
                          <w:b/>
                          <w:bCs/>
                          <w:sz w:val="20"/>
                          <w:szCs w:val="20"/>
                        </w:rPr>
                        <w:t xml:space="preserve"> -</w:t>
                      </w:r>
                    </w:p>
                  </w:txbxContent>
                </v:textbox>
                <w10:wrap type="square"/>
              </v:shape>
            </w:pict>
          </mc:Fallback>
        </mc:AlternateContent>
      </w:r>
      <w:r w:rsidR="00445F3F">
        <w:rPr>
          <w:noProof/>
        </w:rPr>
        <mc:AlternateContent>
          <mc:Choice Requires="wps">
            <w:drawing>
              <wp:anchor distT="0" distB="0" distL="114300" distR="114300" simplePos="0" relativeHeight="251817984" behindDoc="0" locked="0" layoutInCell="1" allowOverlap="1" wp14:anchorId="2AAA4C37" wp14:editId="3C0DF76B">
                <wp:simplePos x="0" y="0"/>
                <wp:positionH relativeFrom="column">
                  <wp:posOffset>1955165</wp:posOffset>
                </wp:positionH>
                <wp:positionV relativeFrom="paragraph">
                  <wp:posOffset>1769745</wp:posOffset>
                </wp:positionV>
                <wp:extent cx="442937" cy="1209822"/>
                <wp:effectExtent l="38100" t="0" r="33655" b="47625"/>
                <wp:wrapNone/>
                <wp:docPr id="2690" name="Connecteur droit avec flèche 2690"/>
                <wp:cNvGraphicFramePr/>
                <a:graphic xmlns:a="http://schemas.openxmlformats.org/drawingml/2006/main">
                  <a:graphicData uri="http://schemas.microsoft.com/office/word/2010/wordprocessingShape">
                    <wps:wsp>
                      <wps:cNvCnPr/>
                      <wps:spPr>
                        <a:xfrm flipH="1">
                          <a:off x="0" y="0"/>
                          <a:ext cx="442937" cy="1209822"/>
                        </a:xfrm>
                        <a:prstGeom prst="straightConnector1">
                          <a:avLst/>
                        </a:prstGeom>
                        <a:ln w="12700">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68A0CB5" id="Connecteur droit avec flèche 2690" o:spid="_x0000_s1026" type="#_x0000_t32" style="position:absolute;margin-left:153.95pt;margin-top:139.35pt;width:34.9pt;height:95.25pt;flip:x;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6nezAEAANgDAAAOAAAAZHJzL2Uyb0RvYy54bWysU9tu1DAQfUfiHyy/s8mGirbRZvuw5fKA&#10;oCr0A1xnnFg4tjU2m+TvGTu7KSpCqhAvli9zzpkzM97dTINhR8CgnW34dlNyBla6Vtuu4Q/fP7y5&#10;4ixEYVthnIWGzxD4zf71q93oa6hc70wLyIjEhnr0De9j9HVRBNnDIMLGebD0qBwOItIRu6JFMRL7&#10;YIqqLN8Vo8PWo5MQAt3eLo98n/mVAhm/KhUgMtNwyi3mFfP6mNZivxN1h8L3Wp7SEP+QxSC0JdGV&#10;6lZEwX6i/oNq0BJdcCpupBsKp5SWkD2Qm235zM23XnjIXqg4wa9lCv+PVn45HuwdUhlGH+rg7zC5&#10;mBQOTBntP1FPsy/KlE25bPNaNpgik3R5cVFdv73kTNLTtiqvr6oq1bVYeBKfxxA/ghtY2jQ8RBS6&#10;6+PBWUsdcrhoiOPnEBfgGZDAxrIxEV+WZU4lCm3e25bF2dNARdTCdgZOisaS8JOVvIuzgYXoHhTT&#10;LaW8COYpg4NBdhQ0H+2P7cpCkQmitDEraJH/K+gUm2CQJ++lwDU6KzobV+CgrcNs+plqnM6pqiX+&#10;7Hrxmmw/unbOjc3loPHJHTmNeprP388Z/vQh978AAAD//wMAUEsDBBQABgAIAAAAIQA1Ns1k4gAA&#10;AAsBAAAPAAAAZHJzL2Rvd25yZXYueG1sTI/LTsMwEEX3SPyDNUhsqtZpiuImZFIhxGNTIWjL3olN&#10;ErDHUey24e8xK9jNaI7unFtuJmvYSY++d4SwXCTANDVO9dQiHPaP8zUwHyQpaRxphG/tYVNdXpSy&#10;UO5Mb/q0Cy2LIeQLidCFMBSc+6bTVvqFGzTF24cbrQxxHVuuRnmO4dbwNEkybmVP8UMnB33f6eZr&#10;d7QIeTazw8vr03M7zT633uyX/KF+R7y+mu5ugQU9hT8YfvWjOlTRqXZHUp4ZhFUi8ogipGItgEVi&#10;JUQcaoSbLE+BVyX/36H6AQAA//8DAFBLAQItABQABgAIAAAAIQC2gziS/gAAAOEBAAATAAAAAAAA&#10;AAAAAAAAAAAAAABbQ29udGVudF9UeXBlc10ueG1sUEsBAi0AFAAGAAgAAAAhADj9If/WAAAAlAEA&#10;AAsAAAAAAAAAAAAAAAAALwEAAF9yZWxzLy5yZWxzUEsBAi0AFAAGAAgAAAAhAOZ/qd7MAQAA2AMA&#10;AA4AAAAAAAAAAAAAAAAALgIAAGRycy9lMm9Eb2MueG1sUEsBAi0AFAAGAAgAAAAhADU2zWTiAAAA&#10;CwEAAA8AAAAAAAAAAAAAAAAAJgQAAGRycy9kb3ducmV2LnhtbFBLBQYAAAAABAAEAPMAAAA1BQAA&#10;AAA=&#10;" strokecolor="black [3200]" strokeweight="1pt">
                <v:stroke endarrow="block" joinstyle="miter"/>
              </v:shape>
            </w:pict>
          </mc:Fallback>
        </mc:AlternateContent>
      </w:r>
      <w:r w:rsidR="00445F3F">
        <w:rPr>
          <w:noProof/>
        </w:rPr>
        <w:drawing>
          <wp:anchor distT="0" distB="0" distL="114300" distR="114300" simplePos="0" relativeHeight="251816960" behindDoc="0" locked="0" layoutInCell="1" allowOverlap="1" wp14:anchorId="34999F50" wp14:editId="4DE4548A">
            <wp:simplePos x="0" y="0"/>
            <wp:positionH relativeFrom="margin">
              <wp:posOffset>2070735</wp:posOffset>
            </wp:positionH>
            <wp:positionV relativeFrom="margin">
              <wp:posOffset>5232400</wp:posOffset>
            </wp:positionV>
            <wp:extent cx="1591945" cy="1344930"/>
            <wp:effectExtent l="0" t="0" r="8255" b="7620"/>
            <wp:wrapSquare wrapText="bothSides"/>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print">
                      <a:extLst>
                        <a:ext uri="{28A0092B-C50C-407E-A947-70E740481C1C}">
                          <a14:useLocalDpi xmlns:a14="http://schemas.microsoft.com/office/drawing/2010/main" val="0"/>
                        </a:ext>
                      </a:extLst>
                    </a:blip>
                    <a:srcRect l="61044" t="30782" r="4334" b="17205"/>
                    <a:stretch/>
                  </pic:blipFill>
                  <pic:spPr bwMode="auto">
                    <a:xfrm>
                      <a:off x="0" y="0"/>
                      <a:ext cx="1591945" cy="13449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45F3F" w:rsidRPr="006C413A">
        <w:rPr>
          <w:noProof/>
          <w14:props3d w14:extrusionH="0" w14:contourW="0" w14:prstMaterial="powder"/>
        </w:rPr>
        <mc:AlternateContent>
          <mc:Choice Requires="wps">
            <w:drawing>
              <wp:anchor distT="45720" distB="45720" distL="114300" distR="114300" simplePos="0" relativeHeight="251823104" behindDoc="0" locked="0" layoutInCell="1" allowOverlap="1" wp14:anchorId="68AB18E9" wp14:editId="24040E8A">
                <wp:simplePos x="0" y="0"/>
                <wp:positionH relativeFrom="column">
                  <wp:posOffset>5465445</wp:posOffset>
                </wp:positionH>
                <wp:positionV relativeFrom="paragraph">
                  <wp:posOffset>2629339</wp:posOffset>
                </wp:positionV>
                <wp:extent cx="664210" cy="330835"/>
                <wp:effectExtent l="0" t="0" r="0" b="0"/>
                <wp:wrapSquare wrapText="bothSides"/>
                <wp:docPr id="274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4210" cy="330835"/>
                        </a:xfrm>
                        <a:prstGeom prst="rect">
                          <a:avLst/>
                        </a:prstGeom>
                        <a:noFill/>
                        <a:ln w="9525">
                          <a:noFill/>
                          <a:miter lim="800000"/>
                          <a:headEnd/>
                          <a:tailEnd/>
                        </a:ln>
                      </wps:spPr>
                      <wps:txbx>
                        <w:txbxContent>
                          <w:p w14:paraId="1C0B60A2" w14:textId="36975199" w:rsidR="001219D3" w:rsidRPr="001219D3" w:rsidRDefault="001219D3" w:rsidP="001219D3">
                            <w:pPr>
                              <w:rPr>
                                <w:rFonts w:ascii="OpenDyslexic" w:hAnsi="OpenDyslexic"/>
                                <w:sz w:val="10"/>
                                <w:szCs w:val="10"/>
                              </w:rPr>
                            </w:pPr>
                            <w:r w:rsidRPr="001219D3">
                              <w:rPr>
                                <w:rFonts w:ascii="OpenDyslexic" w:hAnsi="OpenDyslexic"/>
                                <w:sz w:val="10"/>
                                <w:szCs w:val="10"/>
                              </w:rPr>
                              <w:t>Fragments de petite taille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8AB18E9" id="_x0000_s1038" type="#_x0000_t202" style="position:absolute;margin-left:430.35pt;margin-top:207.05pt;width:52.3pt;height:26.05pt;z-index:2518231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aCz/AEAANQDAAAOAAAAZHJzL2Uyb0RvYy54bWysU8tu2zAQvBfoPxC815LlRx3BcpAmTVEg&#10;fQBJP4CiKIsoyWVJ2pL79V1SimO0t6A6ECRXO7szO9xeD1qRo3BegqnofJZTIgyHRpp9RX883b/b&#10;UOIDMw1TYERFT8LT693bN9velqKADlQjHEEQ48veVrQLwZZZ5nknNPMzsMJgsAWnWcCj22eNYz2i&#10;a5UVeb7OenCNdcCF93h7NwbpLuG3reDhW9t6EYiqKPYW0urSWsc1221ZuXfMdpJPbbBXdKGZNFj0&#10;DHXHAiMHJ/+B0pI78NCGGQedQdtKLhIHZDPP/2Lz2DErEhcUx9uzTP7/wfKvx0f73ZEwfIABB5hI&#10;ePsA/KcnBm47ZvbixjnoO8EaLDyPkmW99eWUGqX2pY8gdf8FGhwyOwRIQEPrdFQFeRJExwGczqKL&#10;IRCOl+v1sphjhGNoscg3i1WqwMrnZOt8+CRAk7ipqMOZJnB2fPAhNsPK519iLQP3Uqk0V2VIX9Gr&#10;VbFKCRcRLQPaTkld0U0ev9EIkeNH06TkwKQa91hAmYl05DkyDkM9ENmgIkVMjiLU0JxQBgejzfBZ&#10;4KYD95uSHi1WUf/rwJygRH02KOXVfLmMnkyH5ep9gQd3GakvI8xwhKpooGTc3obk45HzDUreyiTH&#10;SydTz2idpNJk8+jNy3P66+Ux7v4AAAD//wMAUEsDBBQABgAIAAAAIQBXK3Gs3wAAAAsBAAAPAAAA&#10;ZHJzL2Rvd25yZXYueG1sTI9NT8MwDIbvSPyHyEjcWNLRha00nRCIK4jxIXHLGq+taJyqydby7zEn&#10;ONp+9Pp5y+3se3HCMXaBDGQLBQKpDq6jxsDb6+PVGkRMlpztA6GBb4ywrc7PSlu4MNELnnapERxC&#10;sbAG2pSGQspYt+htXIQBiW+HMHqbeBwb6UY7cbjv5VIpLb3tiD+0dsD7Fuuv3dEbeH86fH7k6rl5&#10;8KthCrOS5DfSmMuL+e4WRMI5/cHwq8/qULHTPhzJRdEbWGt1w6iBPMszEExs9OoaxJ43Wi9BVqX8&#10;36H6AQAA//8DAFBLAQItABQABgAIAAAAIQC2gziS/gAAAOEBAAATAAAAAAAAAAAAAAAAAAAAAABb&#10;Q29udGVudF9UeXBlc10ueG1sUEsBAi0AFAAGAAgAAAAhADj9If/WAAAAlAEAAAsAAAAAAAAAAAAA&#10;AAAALwEAAF9yZWxzLy5yZWxzUEsBAi0AFAAGAAgAAAAhAO2ZoLP8AQAA1AMAAA4AAAAAAAAAAAAA&#10;AAAALgIAAGRycy9lMm9Eb2MueG1sUEsBAi0AFAAGAAgAAAAhAFcrcazfAAAACwEAAA8AAAAAAAAA&#10;AAAAAAAAVgQAAGRycy9kb3ducmV2LnhtbFBLBQYAAAAABAAEAPMAAABiBQAAAAA=&#10;" filled="f" stroked="f">
                <v:textbox>
                  <w:txbxContent>
                    <w:p w14:paraId="1C0B60A2" w14:textId="36975199" w:rsidR="001219D3" w:rsidRPr="001219D3" w:rsidRDefault="001219D3" w:rsidP="001219D3">
                      <w:pPr>
                        <w:rPr>
                          <w:rFonts w:ascii="OpenDyslexic" w:hAnsi="OpenDyslexic"/>
                          <w:sz w:val="10"/>
                          <w:szCs w:val="10"/>
                        </w:rPr>
                      </w:pPr>
                      <w:r w:rsidRPr="001219D3">
                        <w:rPr>
                          <w:rFonts w:ascii="OpenDyslexic" w:hAnsi="OpenDyslexic"/>
                          <w:sz w:val="10"/>
                          <w:szCs w:val="10"/>
                        </w:rPr>
                        <w:t>Fragments de petite taille</w:t>
                      </w:r>
                    </w:p>
                  </w:txbxContent>
                </v:textbox>
                <w10:wrap type="square"/>
              </v:shape>
            </w:pict>
          </mc:Fallback>
        </mc:AlternateContent>
      </w:r>
      <w:r w:rsidR="00445F3F" w:rsidRPr="006C413A">
        <w:rPr>
          <w:noProof/>
          <w14:props3d w14:extrusionH="0" w14:contourW="0" w14:prstMaterial="powder"/>
        </w:rPr>
        <mc:AlternateContent>
          <mc:Choice Requires="wps">
            <w:drawing>
              <wp:anchor distT="45720" distB="45720" distL="114300" distR="114300" simplePos="0" relativeHeight="251825152" behindDoc="0" locked="0" layoutInCell="1" allowOverlap="1" wp14:anchorId="6ECEBE28" wp14:editId="3D3B1581">
                <wp:simplePos x="0" y="0"/>
                <wp:positionH relativeFrom="column">
                  <wp:posOffset>5672455</wp:posOffset>
                </wp:positionH>
                <wp:positionV relativeFrom="paragraph">
                  <wp:posOffset>1850390</wp:posOffset>
                </wp:positionV>
                <wp:extent cx="567055" cy="746125"/>
                <wp:effectExtent l="0" t="0" r="0" b="0"/>
                <wp:wrapSquare wrapText="bothSides"/>
                <wp:docPr id="274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055" cy="746125"/>
                        </a:xfrm>
                        <a:prstGeom prst="rect">
                          <a:avLst/>
                        </a:prstGeom>
                        <a:noFill/>
                        <a:ln w="9525">
                          <a:noFill/>
                          <a:miter lim="800000"/>
                          <a:headEnd/>
                          <a:tailEnd/>
                        </a:ln>
                      </wps:spPr>
                      <wps:txbx>
                        <w:txbxContent>
                          <w:p w14:paraId="1F58D267" w14:textId="62E10A1C" w:rsidR="001219D3" w:rsidRPr="001219D3" w:rsidRDefault="001219D3" w:rsidP="001219D3">
                            <w:pPr>
                              <w:pStyle w:val="Sansinterligne"/>
                              <w:rPr>
                                <w:rFonts w:ascii="OpenDyslexic" w:hAnsi="OpenDyslexic"/>
                                <w:sz w:val="10"/>
                                <w:szCs w:val="10"/>
                              </w:rPr>
                            </w:pPr>
                            <w:r w:rsidRPr="001219D3">
                              <w:rPr>
                                <w:rFonts w:ascii="OpenDyslexic" w:hAnsi="OpenDyslexic"/>
                                <w:sz w:val="10"/>
                                <w:szCs w:val="10"/>
                              </w:rPr>
                              <w:t>Fragments d’ADN de grande taille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ECEBE28" id="_x0000_s1039" type="#_x0000_t202" style="position:absolute;margin-left:446.65pt;margin-top:145.7pt;width:44.65pt;height:58.75pt;z-index:2518251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lZx+wEAANQDAAAOAAAAZHJzL2Uyb0RvYy54bWysU11v2yAUfZ+0/4B4X+xkcdJacaquXadJ&#10;3YfU7gdgjGM04DIgsbNf3wt206h9m+YHxOWac+8597C5GrQiB+G8BFPR+SynRBgOjTS7iv56vPtw&#10;QYkPzDRMgREVPQpPr7bv3216W4oFdKAa4QiCGF/2tqJdCLbMMs87oZmfgRUGky04zQKGbpc1jvWI&#10;rlW2yPNV1oNrrAMuvMfT2zFJtwm/bQUPP9rWi0BURbG3kFaX1jqu2XbDyp1jtpN8aoP9QxeaSYNF&#10;T1C3LDCyd/INlJbcgYc2zDjoDNpWcpE4IJt5/orNQ8esSFxQHG9PMvn/B8u/Hx7sT0fC8AkGHGAi&#10;4e098N+eGLjpmNmJa+eg7wRrsPA8Spb11pfT1Si1L30Eqftv0OCQ2T5AAhpap6MqyJMgOg7geBJd&#10;DIFwPCxW67woKOGYWi9X80WRKrDy+bJ1PnwRoEncVNThTBM4O9z7EJth5fMvsZaBO6lUmqsypK/o&#10;ZYGQrzJaBrSdkrqiF3n8RiNEjp9Nky4HJtW4xwLKTKQjz5FxGOqByAYV+RgvRxFqaI4og4PRZvgs&#10;cNOB+0tJjxarqP+zZ05Qor4alPJyvlxGT6ZgWawXGLjzTH2eYYYjVEUDJeP2JiQfj8yuUfJWJjle&#10;Opl6RusklSabR2+ex+mvl8e4fQIAAP//AwBQSwMEFAAGAAgAAAAhALpOfcDgAAAACwEAAA8AAABk&#10;cnMvZG93bnJldi54bWxMj8tOwzAQRfdI/IM1SOyo3TRUcZpJhUBsQZSH1J2bTJOIeBzFbhP+HrOi&#10;y9E9uvdMsZ1tL840+s4xwnKhQBBXru64Qfh4f77LQPhguDa9Y0L4IQ/b8vqqMHntJn6j8y40Ipaw&#10;zw1CG8KQS+mrlqzxCzcQx+zoRmtCPMdG1qOZYrntZaLUWlrTcVxozUCPLVXfu5NF+Hw57r9S9do8&#10;2fthcrOSbLVEvL2ZHzYgAs3hH4Y//agOZXQ6uBPXXvQImV6tIoqQ6GUKIhI6S9YgDgipyjTIspCX&#10;P5S/AAAA//8DAFBLAQItABQABgAIAAAAIQC2gziS/gAAAOEBAAATAAAAAAAAAAAAAAAAAAAAAABb&#10;Q29udGVudF9UeXBlc10ueG1sUEsBAi0AFAAGAAgAAAAhADj9If/WAAAAlAEAAAsAAAAAAAAAAAAA&#10;AAAALwEAAF9yZWxzLy5yZWxzUEsBAi0AFAAGAAgAAAAhACI+VnH7AQAA1AMAAA4AAAAAAAAAAAAA&#10;AAAALgIAAGRycy9lMm9Eb2MueG1sUEsBAi0AFAAGAAgAAAAhALpOfcDgAAAACwEAAA8AAAAAAAAA&#10;AAAAAAAAVQQAAGRycy9kb3ducmV2LnhtbFBLBQYAAAAABAAEAPMAAABiBQAAAAA=&#10;" filled="f" stroked="f">
                <v:textbox>
                  <w:txbxContent>
                    <w:p w14:paraId="1F58D267" w14:textId="62E10A1C" w:rsidR="001219D3" w:rsidRPr="001219D3" w:rsidRDefault="001219D3" w:rsidP="001219D3">
                      <w:pPr>
                        <w:pStyle w:val="Sansinterligne"/>
                        <w:rPr>
                          <w:rFonts w:ascii="OpenDyslexic" w:hAnsi="OpenDyslexic"/>
                          <w:sz w:val="10"/>
                          <w:szCs w:val="10"/>
                        </w:rPr>
                      </w:pPr>
                      <w:r w:rsidRPr="001219D3">
                        <w:rPr>
                          <w:rFonts w:ascii="OpenDyslexic" w:hAnsi="OpenDyslexic"/>
                          <w:sz w:val="10"/>
                          <w:szCs w:val="10"/>
                        </w:rPr>
                        <w:t>Fragments d’ADN de grande taille</w:t>
                      </w:r>
                    </w:p>
                  </w:txbxContent>
                </v:textbox>
                <w10:wrap type="square"/>
              </v:shape>
            </w:pict>
          </mc:Fallback>
        </mc:AlternateContent>
      </w:r>
      <w:r w:rsidR="00445F3F">
        <w:rPr>
          <w:noProof/>
        </w:rPr>
        <w:drawing>
          <wp:anchor distT="0" distB="0" distL="114300" distR="114300" simplePos="0" relativeHeight="251820032" behindDoc="0" locked="0" layoutInCell="1" allowOverlap="1" wp14:anchorId="2A0D2E10" wp14:editId="69CAEE1C">
            <wp:simplePos x="0" y="0"/>
            <wp:positionH relativeFrom="margin">
              <wp:posOffset>4025265</wp:posOffset>
            </wp:positionH>
            <wp:positionV relativeFrom="margin">
              <wp:posOffset>5100955</wp:posOffset>
            </wp:positionV>
            <wp:extent cx="1720209" cy="1403180"/>
            <wp:effectExtent l="0" t="0" r="0" b="6985"/>
            <wp:wrapSquare wrapText="bothSides"/>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cstate="print">
                      <a:extLst>
                        <a:ext uri="{28A0092B-C50C-407E-A947-70E740481C1C}">
                          <a14:useLocalDpi xmlns:a14="http://schemas.microsoft.com/office/drawing/2010/main" val="0"/>
                        </a:ext>
                      </a:extLst>
                    </a:blip>
                    <a:srcRect l="48835" t="25365" r="21147" b="31102"/>
                    <a:stretch/>
                  </pic:blipFill>
                  <pic:spPr bwMode="auto">
                    <a:xfrm>
                      <a:off x="0" y="0"/>
                      <a:ext cx="1720209" cy="1403180"/>
                    </a:xfrm>
                    <a:prstGeom prst="rect">
                      <a:avLst/>
                    </a:prstGeom>
                    <a:ln>
                      <a:noFill/>
                    </a:ln>
                    <a:extLst>
                      <a:ext uri="{53640926-AAD7-44D8-BBD7-CCE9431645EC}">
                        <a14:shadowObscured xmlns:a14="http://schemas.microsoft.com/office/drawing/2010/main"/>
                      </a:ext>
                    </a:extLst>
                  </pic:spPr>
                </pic:pic>
              </a:graphicData>
            </a:graphic>
          </wp:anchor>
        </w:drawing>
      </w:r>
      <w:r w:rsidR="00445F3F">
        <w:rPr>
          <w:noProof/>
        </w:rPr>
        <mc:AlternateContent>
          <mc:Choice Requires="wps">
            <w:drawing>
              <wp:anchor distT="45720" distB="45720" distL="114300" distR="114300" simplePos="0" relativeHeight="251822080" behindDoc="0" locked="0" layoutInCell="1" allowOverlap="1" wp14:anchorId="08A414FB" wp14:editId="0290641E">
                <wp:simplePos x="0" y="0"/>
                <wp:positionH relativeFrom="column">
                  <wp:posOffset>4047490</wp:posOffset>
                </wp:positionH>
                <wp:positionV relativeFrom="paragraph">
                  <wp:posOffset>1380490</wp:posOffset>
                </wp:positionV>
                <wp:extent cx="1485900" cy="1404620"/>
                <wp:effectExtent l="217170" t="0" r="255270" b="0"/>
                <wp:wrapSquare wrapText="bothSides"/>
                <wp:docPr id="271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7433572">
                          <a:off x="0" y="0"/>
                          <a:ext cx="1485900" cy="1404620"/>
                        </a:xfrm>
                        <a:prstGeom prst="rect">
                          <a:avLst/>
                        </a:prstGeom>
                        <a:noFill/>
                        <a:ln w="9525">
                          <a:noFill/>
                          <a:miter lim="800000"/>
                          <a:headEnd/>
                          <a:tailEnd/>
                        </a:ln>
                      </wps:spPr>
                      <wps:txbx>
                        <w:txbxContent>
                          <w:p w14:paraId="071A7447" w14:textId="77777777" w:rsidR="00AE367C" w:rsidRPr="0083471D" w:rsidRDefault="00AE367C" w:rsidP="00AE367C">
                            <w:pPr>
                              <w:rPr>
                                <w:rFonts w:ascii="OpenDyslexic" w:hAnsi="OpenDyslexic"/>
                                <w:sz w:val="14"/>
                                <w:szCs w:val="14"/>
                              </w:rPr>
                            </w:pPr>
                            <w:r w:rsidRPr="0083471D">
                              <w:rPr>
                                <w:rFonts w:ascii="OpenDyslexic" w:hAnsi="OpenDyslexic"/>
                                <w:b/>
                                <w:bCs/>
                                <w:sz w:val="20"/>
                                <w:szCs w:val="20"/>
                              </w:rPr>
                              <w:t>+</w:t>
                            </w:r>
                            <w:r>
                              <w:rPr>
                                <w:rFonts w:ascii="OpenDyslexic" w:hAnsi="OpenDyslexic"/>
                                <w:sz w:val="14"/>
                                <w:szCs w:val="14"/>
                              </w:rPr>
                              <w:t xml:space="preserve">  </w:t>
                            </w:r>
                            <w:r w:rsidRPr="0083471D">
                              <w:rPr>
                                <w:rFonts w:ascii="OpenDyslexic" w:hAnsi="OpenDyslexic"/>
                                <w:sz w:val="14"/>
                                <w:szCs w:val="14"/>
                              </w:rPr>
                              <w:t>Champ électrique</w:t>
                            </w:r>
                            <w:r>
                              <w:rPr>
                                <w:rFonts w:ascii="OpenDyslexic" w:hAnsi="OpenDyslexic"/>
                                <w:sz w:val="14"/>
                                <w:szCs w:val="14"/>
                              </w:rPr>
                              <w:t xml:space="preserve">  </w:t>
                            </w:r>
                            <w:r w:rsidRPr="0083471D">
                              <w:rPr>
                                <w:rFonts w:ascii="OpenDyslexic" w:hAnsi="OpenDyslexic"/>
                                <w:b/>
                                <w:bCs/>
                                <w:sz w:val="20"/>
                                <w:szCs w:val="20"/>
                              </w:rPr>
                              <w:t xml:space="preserve">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08A414FB" id="_x0000_s1040" type="#_x0000_t202" style="position:absolute;margin-left:318.7pt;margin-top:108.7pt;width:117pt;height:110.6pt;rotation:-4550850fd;z-index:2518220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wPHCAIAAOUDAAAOAAAAZHJzL2Uyb0RvYy54bWysU9uO2yAQfa/Uf0C8N7azzm5ixVltd5uq&#10;0vYibfsBBOMYFRgKJHb69TtgK4nat6p+QIyHOZxzZljfD1qRo3BegqlpMcspEYZDI82+pj++b98t&#10;KfGBmYYpMKKmJ+Hp/ebtm3VvKzGHDlQjHEEQ46ve1rQLwVZZ5nknNPMzsMJgsgWnWcDQ7bPGsR7R&#10;tcrmeX6b9eAa64AL7/Hv05ikm4TftoKHr23rRSCqpsgtpNWldRfXbLNm1d4x20k+0WD/wEIzafDS&#10;M9QTC4wcnPwLSkvuwEMbZhx0Bm0ruUgaUE2R/6HmpWNWJC1ojrdnm/z/g+Vfji/2myNheA8DNjCJ&#10;8PYZ+E9PDDx2zOzFg3PQd4I1eHERLct666upNFrtKx9Bdv1naLDJ7BAgAQ2t08QBul7clTc3i7t5&#10;+o2yCV6G/TideyCGQHhkUC4XqxxTHHNFmZe389SljFURLXpsnQ8fBWgSNzV12OQEy47PPkR2lyPx&#10;uIGtVCo1WhnS13S1mC9SwVVGy4BzqKSu6TKP3zgZUfQH06TiwKQa93iBMpMLUfhoQRh2A5FNZB2L&#10;oys7aE7oS3IAJeE7Qb4duN+U9DhzNfW/DswJStQng96uirKMQ5qCEt3CwF1ndtcZZjhC1TRQMm4f&#10;QxrsqNnbB+zBViY7LkwmzjhLyaVp7uOwXsfp1OV1bl4BAAD//wMAUEsDBBQABgAIAAAAIQDjvFpU&#10;4gAAAAsBAAAPAAAAZHJzL2Rvd25yZXYueG1sTI9BS8NAEIXvgv9hGcGLtJvUGErMpIhFxSpCqx68&#10;bTZrEszOhuwmjf/e8aS395jHm+/lm9l2YjKDbx0hxMsIhCHtqpZqhLfXu8UahA+KKtU5MgjfxsOm&#10;OD3JVVa5I+3NdAi14BLymUJoQugzKb1ujFV+6XpDfPt0g1WB7VDLalBHLredXEVRKq1qiT80qje3&#10;jdFfh9EibD8ek1I/PdzTJP1FPL7rl932GfH8bL65BhHMHP7C8IvP6FAwU+lGqrzoENLkktEDwiqO&#10;eRQn1ukVixIhSVjIIpf/NxQ/AAAA//8DAFBLAQItABQABgAIAAAAIQC2gziS/gAAAOEBAAATAAAA&#10;AAAAAAAAAAAAAAAAAABbQ29udGVudF9UeXBlc10ueG1sUEsBAi0AFAAGAAgAAAAhADj9If/WAAAA&#10;lAEAAAsAAAAAAAAAAAAAAAAALwEAAF9yZWxzLy5yZWxzUEsBAi0AFAAGAAgAAAAhAH/zA8cIAgAA&#10;5QMAAA4AAAAAAAAAAAAAAAAALgIAAGRycy9lMm9Eb2MueG1sUEsBAi0AFAAGAAgAAAAhAOO8WlTi&#10;AAAACwEAAA8AAAAAAAAAAAAAAAAAYgQAAGRycy9kb3ducmV2LnhtbFBLBQYAAAAABAAEAPMAAABx&#10;BQAAAAA=&#10;" filled="f" stroked="f">
                <v:textbox style="mso-fit-shape-to-text:t">
                  <w:txbxContent>
                    <w:p w14:paraId="071A7447" w14:textId="77777777" w:rsidR="00AE367C" w:rsidRPr="0083471D" w:rsidRDefault="00AE367C" w:rsidP="00AE367C">
                      <w:pPr>
                        <w:rPr>
                          <w:rFonts w:ascii="OpenDyslexic" w:hAnsi="OpenDyslexic"/>
                          <w:sz w:val="14"/>
                          <w:szCs w:val="14"/>
                        </w:rPr>
                      </w:pPr>
                      <w:r w:rsidRPr="0083471D">
                        <w:rPr>
                          <w:rFonts w:ascii="OpenDyslexic" w:hAnsi="OpenDyslexic"/>
                          <w:b/>
                          <w:bCs/>
                          <w:sz w:val="20"/>
                          <w:szCs w:val="20"/>
                        </w:rPr>
                        <w:t>+</w:t>
                      </w:r>
                      <w:r>
                        <w:rPr>
                          <w:rFonts w:ascii="OpenDyslexic" w:hAnsi="OpenDyslexic"/>
                          <w:sz w:val="14"/>
                          <w:szCs w:val="14"/>
                        </w:rPr>
                        <w:t xml:space="preserve">  </w:t>
                      </w:r>
                      <w:r w:rsidRPr="0083471D">
                        <w:rPr>
                          <w:rFonts w:ascii="OpenDyslexic" w:hAnsi="OpenDyslexic"/>
                          <w:sz w:val="14"/>
                          <w:szCs w:val="14"/>
                        </w:rPr>
                        <w:t>Champ électrique</w:t>
                      </w:r>
                      <w:r>
                        <w:rPr>
                          <w:rFonts w:ascii="OpenDyslexic" w:hAnsi="OpenDyslexic"/>
                          <w:sz w:val="14"/>
                          <w:szCs w:val="14"/>
                        </w:rPr>
                        <w:t xml:space="preserve">  </w:t>
                      </w:r>
                      <w:r w:rsidRPr="0083471D">
                        <w:rPr>
                          <w:rFonts w:ascii="OpenDyslexic" w:hAnsi="OpenDyslexic"/>
                          <w:b/>
                          <w:bCs/>
                          <w:sz w:val="20"/>
                          <w:szCs w:val="20"/>
                        </w:rPr>
                        <w:t xml:space="preserve"> -</w:t>
                      </w:r>
                    </w:p>
                  </w:txbxContent>
                </v:textbox>
                <w10:wrap type="square"/>
              </v:shape>
            </w:pict>
          </mc:Fallback>
        </mc:AlternateContent>
      </w:r>
    </w:p>
    <w:p w14:paraId="35C6FAA9" w14:textId="45CC9D0C" w:rsidR="00216B36" w:rsidRDefault="00445F3F">
      <w:r>
        <w:rPr>
          <w:noProof/>
        </w:rPr>
        <mc:AlternateContent>
          <mc:Choice Requires="wps">
            <w:drawing>
              <wp:anchor distT="0" distB="0" distL="114300" distR="114300" simplePos="0" relativeHeight="251821056" behindDoc="0" locked="0" layoutInCell="1" allowOverlap="1" wp14:anchorId="12345275" wp14:editId="216D1C9D">
                <wp:simplePos x="0" y="0"/>
                <wp:positionH relativeFrom="column">
                  <wp:posOffset>4124325</wp:posOffset>
                </wp:positionH>
                <wp:positionV relativeFrom="paragraph">
                  <wp:posOffset>70485</wp:posOffset>
                </wp:positionV>
                <wp:extent cx="447675" cy="1174653"/>
                <wp:effectExtent l="38100" t="0" r="28575" b="64135"/>
                <wp:wrapNone/>
                <wp:docPr id="2712" name="Connecteur droit avec flèche 2712"/>
                <wp:cNvGraphicFramePr/>
                <a:graphic xmlns:a="http://schemas.openxmlformats.org/drawingml/2006/main">
                  <a:graphicData uri="http://schemas.microsoft.com/office/word/2010/wordprocessingShape">
                    <wps:wsp>
                      <wps:cNvCnPr/>
                      <wps:spPr>
                        <a:xfrm flipH="1">
                          <a:off x="0" y="0"/>
                          <a:ext cx="447675" cy="1174653"/>
                        </a:xfrm>
                        <a:prstGeom prst="straightConnector1">
                          <a:avLst/>
                        </a:prstGeom>
                        <a:noFill/>
                        <a:ln w="12700"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5DEE789B" id="Connecteur droit avec flèche 2712" o:spid="_x0000_s1026" type="#_x0000_t32" style="position:absolute;margin-left:324.75pt;margin-top:5.55pt;width:35.25pt;height:92.5pt;flip:x;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1t12QEAAJMDAAAOAAAAZHJzL2Uyb0RvYy54bWysU8tu2zAQvBfoPxC815Idxw4EyznYTXso&#10;2gBJP2BDkRIBvsBlLfvvu6RUN21vRXQgSC52ODM72t2frWEnGVF71/LlouZMOuE77fqWf39++HDH&#10;GSZwHRjvZMsvEvn9/v273RgaufKDN52MjEAcNmNo+ZBSaKoKxSAt4MIH6aiofLSQ6Bj7qoswEro1&#10;1aquN9XoYxeiFxKRbo9Tke8LvlJSpG9KoUzMtJy4pbLGsr7ktdrvoOkjhEGLmQb8BwsL2tGjV6gj&#10;JGA/ov4HymoRPXqVFsLbyiulhSwaSM2y/kvN0wBBFi1kDoarTfh2sOLr6eAeI9kwBmwwPMas4qyi&#10;Zcro8JlmWnQRU3Yutl2utslzYoIu1+vtZnvLmaDScrldb25vsq/VhJPxQsT0SXrL8qblmCLofkgH&#10;7xxNyMfpDTh9wTQ1/mrIzc4/aGPKoIxjI72x2tY0SwGUF2Ug0daGjmBdzxmYnoIoUiy00Rvd5fYM&#10;hBc8mMhOQFmgCHV+fCYJnBnARAXSVb6Z+x+tmc8RcJiaS2mKjtWJ8mu0bfndtRuaBNp8dB1Ll0Ch&#10;T1GD642ckY3LbGRJ56z4t/l59+K7S5lJlU80+WLmnNIcrddn2r/+l/Y/AQAA//8DAFBLAwQUAAYA&#10;CAAAACEA4VaMhNsAAAAKAQAADwAAAGRycy9kb3ducmV2LnhtbEyPy07DMBBF90j8gzVIbFDrGEGg&#10;IU6FENlDCV278ZBExOModlP37xlWsJy5R/dRbpMbxYJzGDxpUOsMBFLr7UCdhuajXj2CCNGQNaMn&#10;1HDGANvq8qI0hfUnesdlFzvBJhQKo6GPcSqkDG2PzoS1n5BY+/KzM5HPuZN2Nic2d6O8zbJcOjMQ&#10;J/Rmwpce2+/d0WlIakHXNKk940325rvXOuw/a62vr9LzE4iIKf7B8Fufq0PFnQ7+SDaIUUN+t7ln&#10;lAWlQDDwwHkgDvzY5ApkVcr/E6ofAAAA//8DAFBLAQItABQABgAIAAAAIQC2gziS/gAAAOEBAAAT&#10;AAAAAAAAAAAAAAAAAAAAAABbQ29udGVudF9UeXBlc10ueG1sUEsBAi0AFAAGAAgAAAAhADj9If/W&#10;AAAAlAEAAAsAAAAAAAAAAAAAAAAALwEAAF9yZWxzLy5yZWxzUEsBAi0AFAAGAAgAAAAhAB/LW3XZ&#10;AQAAkwMAAA4AAAAAAAAAAAAAAAAALgIAAGRycy9lMm9Eb2MueG1sUEsBAi0AFAAGAAgAAAAhAOFW&#10;jITbAAAACgEAAA8AAAAAAAAAAAAAAAAAMwQAAGRycy9kb3ducmV2LnhtbFBLBQYAAAAABAAEAPMA&#10;AAA7BQAAAAA=&#10;" strokecolor="windowText" strokeweight="1pt">
                <v:stroke endarrow="block" joinstyle="miter"/>
              </v:shape>
            </w:pict>
          </mc:Fallback>
        </mc:AlternateContent>
      </w:r>
      <w:r w:rsidRPr="006C413A">
        <w:rPr>
          <w:noProof/>
          <w14:props3d w14:extrusionH="0" w14:contourW="0" w14:prstMaterial="powder"/>
        </w:rPr>
        <mc:AlternateContent>
          <mc:Choice Requires="wps">
            <w:drawing>
              <wp:anchor distT="45720" distB="45720" distL="114300" distR="114300" simplePos="0" relativeHeight="251813888" behindDoc="0" locked="0" layoutInCell="1" allowOverlap="1" wp14:anchorId="0D2E84C9" wp14:editId="263C93BC">
                <wp:simplePos x="0" y="0"/>
                <wp:positionH relativeFrom="column">
                  <wp:posOffset>-501015</wp:posOffset>
                </wp:positionH>
                <wp:positionV relativeFrom="paragraph">
                  <wp:posOffset>96520</wp:posOffset>
                </wp:positionV>
                <wp:extent cx="773430" cy="449580"/>
                <wp:effectExtent l="0" t="0" r="0" b="0"/>
                <wp:wrapSquare wrapText="bothSides"/>
                <wp:docPr id="270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3430" cy="449580"/>
                        </a:xfrm>
                        <a:prstGeom prst="rect">
                          <a:avLst/>
                        </a:prstGeom>
                        <a:noFill/>
                        <a:ln w="9525">
                          <a:noFill/>
                          <a:miter lim="800000"/>
                          <a:headEnd/>
                          <a:tailEnd/>
                        </a:ln>
                      </wps:spPr>
                      <wps:txbx>
                        <w:txbxContent>
                          <w:p w14:paraId="643BE8A4" w14:textId="71316D23" w:rsidR="006665C9" w:rsidRPr="001219D3" w:rsidRDefault="000F5593" w:rsidP="006665C9">
                            <w:pPr>
                              <w:rPr>
                                <w:rFonts w:ascii="OpenDyslexic" w:hAnsi="OpenDyslexic"/>
                                <w:sz w:val="10"/>
                                <w:szCs w:val="10"/>
                              </w:rPr>
                            </w:pPr>
                            <w:r>
                              <w:rPr>
                                <w:rFonts w:ascii="OpenDyslexic" w:hAnsi="OpenDyslexic"/>
                                <w:sz w:val="10"/>
                                <w:szCs w:val="10"/>
                              </w:rPr>
                              <w:t>Puits contenant les é</w:t>
                            </w:r>
                            <w:r w:rsidR="006665C9" w:rsidRPr="001219D3">
                              <w:rPr>
                                <w:rFonts w:ascii="OpenDyslexic" w:hAnsi="OpenDyslexic"/>
                                <w:sz w:val="10"/>
                                <w:szCs w:val="10"/>
                              </w:rPr>
                              <w:t>chantillons d’ADN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D2E84C9" id="_x0000_s1041" type="#_x0000_t202" style="position:absolute;margin-left:-39.45pt;margin-top:7.6pt;width:60.9pt;height:35.4pt;z-index:2518138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6Em/QEAANQDAAAOAAAAZHJzL2Uyb0RvYy54bWysU8tu2zAQvBfoPxC817IdubEFy0GaNEWB&#10;9AGk/YA1RVlESS5L0pbcr++SchyjvRXVgeBytcOd2eH6ZjCaHaQPCm3NZ5MpZ9IKbJTd1fz7t4c3&#10;S85CBNuARitrfpSB32xev1r3rpJz7FA30jMCsaHqXc27GF1VFEF00kCYoJOWki16A5FCvysaDz2h&#10;G13Mp9O3RY++cR6FDIFO78ck32T8tpUifmnbICPTNafeYl59XrdpLTZrqHYeXKfEqQ34hy4MKEuX&#10;nqHuIQLbe/UXlFHCY8A2TgSaAttWCZk5EJvZ9A82Tx04mbmQOMGdZQr/D1Z8Pjy5r57F4R0ONMBM&#10;IrhHFD8Cs3jXgd3JW++x7yQ0dPEsSVb0LlSn0iR1qEIC2fafsKEhwz5iBhpab5IqxJMROg3geBZd&#10;DpEJOry+viqvKCMoVZarxTIPpYDqudj5ED9INCxtau5pphkcDo8hpmagev4l3WXxQWmd56ot62u+&#10;WswXueAiY1Qk22llar6cpm80QuL43ja5OILS454u0PZEOvEcGcdhOzDVkCKLVJxE2GJzJBk8jjaj&#10;Z0GbDv0vznqyWM3Dzz14yZn+aEnK1awskydzUC6u5xT4y8z2MgNWEFTNI2fj9i5mH4+cb0nyVmU5&#10;Xjo59UzWySqdbJ68eRnnv14e4+Y3AAAA//8DAFBLAwQUAAYACAAAACEAWYK/ANwAAAAIAQAADwAA&#10;AGRycy9kb3ducmV2LnhtbEyPQU/CQBCF7yb+h82YcINdG8BSuyVGwxUjKgm3pTu0jd3ZprvQ8u8d&#10;T3J8eV/efJOvR9eKC/ah8aThcaZAIJXeNlRp+PrcTFMQIRqypvWEGq4YYF3c3+Ums36gD7zsYiV4&#10;hEJmNNQxdpmUoazRmTDzHRJ3J987Ezn2lbS9GXjctTJRaimdaYgv1KbD1xrLn93Zafjeng77uXqv&#10;3tyiG/yoJLmV1HryML48g4g4xn8Y/vRZHQp2Ovoz2SBaDdOndMUoF4sEBAPzhPNRQ7pUIItc3j5Q&#10;/AIAAP//AwBQSwECLQAUAAYACAAAACEAtoM4kv4AAADhAQAAEwAAAAAAAAAAAAAAAAAAAAAAW0Nv&#10;bnRlbnRfVHlwZXNdLnhtbFBLAQItABQABgAIAAAAIQA4/SH/1gAAAJQBAAALAAAAAAAAAAAAAAAA&#10;AC8BAABfcmVscy8ucmVsc1BLAQItABQABgAIAAAAIQAyh6Em/QEAANQDAAAOAAAAAAAAAAAAAAAA&#10;AC4CAABkcnMvZTJvRG9jLnhtbFBLAQItABQABgAIAAAAIQBZgr8A3AAAAAgBAAAPAAAAAAAAAAAA&#10;AAAAAFcEAABkcnMvZG93bnJldi54bWxQSwUGAAAAAAQABADzAAAAYAUAAAAA&#10;" filled="f" stroked="f">
                <v:textbox>
                  <w:txbxContent>
                    <w:p w14:paraId="643BE8A4" w14:textId="71316D23" w:rsidR="006665C9" w:rsidRPr="001219D3" w:rsidRDefault="000F5593" w:rsidP="006665C9">
                      <w:pPr>
                        <w:rPr>
                          <w:rFonts w:ascii="OpenDyslexic" w:hAnsi="OpenDyslexic"/>
                          <w:sz w:val="10"/>
                          <w:szCs w:val="10"/>
                        </w:rPr>
                      </w:pPr>
                      <w:r>
                        <w:rPr>
                          <w:rFonts w:ascii="OpenDyslexic" w:hAnsi="OpenDyslexic"/>
                          <w:sz w:val="10"/>
                          <w:szCs w:val="10"/>
                        </w:rPr>
                        <w:t>Puits contenant les é</w:t>
                      </w:r>
                      <w:r w:rsidR="006665C9" w:rsidRPr="001219D3">
                        <w:rPr>
                          <w:rFonts w:ascii="OpenDyslexic" w:hAnsi="OpenDyslexic"/>
                          <w:sz w:val="10"/>
                          <w:szCs w:val="10"/>
                        </w:rPr>
                        <w:t>chantillons d’ADN</w:t>
                      </w:r>
                    </w:p>
                  </w:txbxContent>
                </v:textbox>
                <w10:wrap type="square"/>
              </v:shape>
            </w:pict>
          </mc:Fallback>
        </mc:AlternateContent>
      </w:r>
      <w:r w:rsidR="00466DB0">
        <w:rPr>
          <w:noProof/>
        </w:rPr>
        <mc:AlternateContent>
          <mc:Choice Requires="wps">
            <w:drawing>
              <wp:anchor distT="45720" distB="45720" distL="114300" distR="114300" simplePos="0" relativeHeight="251725824" behindDoc="0" locked="0" layoutInCell="1" allowOverlap="1" wp14:anchorId="0C05C5D3" wp14:editId="31452A3F">
                <wp:simplePos x="0" y="0"/>
                <wp:positionH relativeFrom="margin">
                  <wp:posOffset>-477935</wp:posOffset>
                </wp:positionH>
                <wp:positionV relativeFrom="margin">
                  <wp:posOffset>4833426</wp:posOffset>
                </wp:positionV>
                <wp:extent cx="3187700" cy="380365"/>
                <wp:effectExtent l="0" t="0" r="0" b="635"/>
                <wp:wrapSquare wrapText="bothSides"/>
                <wp:docPr id="21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87700" cy="380365"/>
                        </a:xfrm>
                        <a:prstGeom prst="rect">
                          <a:avLst/>
                        </a:prstGeom>
                        <a:noFill/>
                        <a:ln w="9525">
                          <a:noFill/>
                          <a:miter lim="800000"/>
                          <a:headEnd/>
                          <a:tailEnd/>
                        </a:ln>
                      </wps:spPr>
                      <wps:txbx>
                        <w:txbxContent>
                          <w:p w14:paraId="057277B9" w14:textId="056E9683" w:rsidR="00466DB0" w:rsidRPr="00141822" w:rsidRDefault="00466DB0" w:rsidP="00466DB0">
                            <w:pPr>
                              <w:rPr>
                                <w:rFonts w:ascii="OpenDyslexic" w:hAnsi="OpenDyslexic"/>
                                <w:b/>
                                <w:bCs/>
                                <w:sz w:val="24"/>
                                <w:szCs w:val="24"/>
                              </w:rPr>
                            </w:pPr>
                            <w:r>
                              <w:rPr>
                                <w:rFonts w:ascii="OpenDyslexic" w:hAnsi="OpenDyslexic"/>
                                <w:b/>
                                <w:bCs/>
                                <w:sz w:val="24"/>
                                <w:szCs w:val="24"/>
                              </w:rPr>
                              <w:t xml:space="preserve">II. Migration sur </w:t>
                            </w:r>
                            <w:r w:rsidR="00905AF5">
                              <w:rPr>
                                <w:rFonts w:ascii="OpenDyslexic" w:hAnsi="OpenDyslexic"/>
                                <w:b/>
                                <w:bCs/>
                                <w:sz w:val="24"/>
                                <w:szCs w:val="24"/>
                              </w:rPr>
                              <w:t>le gel d’agarose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C05C5D3" id="_x0000_s1042" type="#_x0000_t202" style="position:absolute;margin-left:-37.65pt;margin-top:380.6pt;width:251pt;height:29.95pt;z-index:251725824;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4ZnO/AEAANUDAAAOAAAAZHJzL2Uyb0RvYy54bWysU9tu3CAQfa/Uf0C8d+29b6z1RmnSVJXS&#10;i5T2AzDGa1RgKLBrb78+A3Y2q/Ytih8QMJ4zc84ctte9VuQonJdgSjqd5JQIw6GWZl/SXz/vP2wo&#10;8YGZmikwoqQn4en17v27bWcLMYMWVC0cQRDji86WtA3BFlnmeSs08xOwwmCwAadZwKPbZ7VjHaJr&#10;lc3yfJV14GrrgAvv8fZuCNJdwm8awcP3pvEiEFVS7C2k1aW1imu227Ji75htJR/bYK/oQjNpsOgZ&#10;6o4FRg5O/gelJXfgoQkTDjqDppFcJA7IZpr/w+axZVYkLiiOt2eZ/NvB8m/HR/vDkdB/hB4HmEh4&#10;+wD8tycGbltm9uLGOehawWosPI2SZZ31xZgapfaFjyBV9xVqHDI7BEhAfeN0VAV5EkTHAZzOoos+&#10;EI6X8+lmvc4xxDE23+Tz1TKVYMVztnU+fBagSdyU1OFQEzo7PvgQu2HF8y+xmIF7qVQarDKkK+nV&#10;crZMCRcRLQP6Tkld0k0ev8EJkeQnU6fkwKQa9lhAmZF1JDpQDn3VE1mjJKuYHFWooD6hDg4Gn+G7&#10;wE0L7i8lHXqspP7PgTlBifpiUMur6WIRTZkOi+V6hgd3GakuI8xwhCppoGTY3oZk5IHzDWreyCTH&#10;Sydjz+idpNLo82jOy3P66+U17p4AAAD//wMAUEsDBBQABgAIAAAAIQAs/lbU4AAAAAsBAAAPAAAA&#10;ZHJzL2Rvd25yZXYueG1sTI/LTsMwEEX3SPyDNUjsWjuhTUrIpEIgtqCWh8TOjadJRDyOYrcJf49Z&#10;wXJ0j+49U25n24szjb5zjJAsFQji2pmOG4S316fFBoQPmo3uHRPCN3nYVpcXpS6Mm3hH531oRCxh&#10;X2iENoShkNLXLVntl24gjtnRjVaHeI6NNKOeYrntZapUJq3uOC60eqCHluqv/ckivD8fPz9W6qV5&#10;tOthcrOSbG8l4vXVfH8HItAc/mD41Y/qUEWngzux8aJHWOTrm4gi5FmSgojEKs1yEAeETZokIKtS&#10;/v+h+gEAAP//AwBQSwECLQAUAAYACAAAACEAtoM4kv4AAADhAQAAEwAAAAAAAAAAAAAAAAAAAAAA&#10;W0NvbnRlbnRfVHlwZXNdLnhtbFBLAQItABQABgAIAAAAIQA4/SH/1gAAAJQBAAALAAAAAAAAAAAA&#10;AAAAAC8BAABfcmVscy8ucmVsc1BLAQItABQABgAIAAAAIQC74ZnO/AEAANUDAAAOAAAAAAAAAAAA&#10;AAAAAC4CAABkcnMvZTJvRG9jLnhtbFBLAQItABQABgAIAAAAIQAs/lbU4AAAAAsBAAAPAAAAAAAA&#10;AAAAAAAAAFYEAABkcnMvZG93bnJldi54bWxQSwUGAAAAAAQABADzAAAAYwUAAAAA&#10;" filled="f" stroked="f">
                <v:textbox>
                  <w:txbxContent>
                    <w:p w14:paraId="057277B9" w14:textId="056E9683" w:rsidR="00466DB0" w:rsidRPr="00141822" w:rsidRDefault="00466DB0" w:rsidP="00466DB0">
                      <w:pPr>
                        <w:rPr>
                          <w:rFonts w:ascii="OpenDyslexic" w:hAnsi="OpenDyslexic"/>
                          <w:b/>
                          <w:bCs/>
                          <w:sz w:val="24"/>
                          <w:szCs w:val="24"/>
                        </w:rPr>
                      </w:pPr>
                      <w:r>
                        <w:rPr>
                          <w:rFonts w:ascii="OpenDyslexic" w:hAnsi="OpenDyslexic"/>
                          <w:b/>
                          <w:bCs/>
                          <w:sz w:val="24"/>
                          <w:szCs w:val="24"/>
                        </w:rPr>
                        <w:t xml:space="preserve">II. Migration sur </w:t>
                      </w:r>
                      <w:r w:rsidR="00905AF5">
                        <w:rPr>
                          <w:rFonts w:ascii="OpenDyslexic" w:hAnsi="OpenDyslexic"/>
                          <w:b/>
                          <w:bCs/>
                          <w:sz w:val="24"/>
                          <w:szCs w:val="24"/>
                        </w:rPr>
                        <w:t>le gel d’agarose</w:t>
                      </w:r>
                    </w:p>
                  </w:txbxContent>
                </v:textbox>
                <w10:wrap type="square" anchorx="margin" anchory="margin"/>
              </v:shape>
            </w:pict>
          </mc:Fallback>
        </mc:AlternateContent>
      </w:r>
      <w:r w:rsidR="00E75C3E">
        <w:rPr>
          <w:noProof/>
        </w:rPr>
        <w:drawing>
          <wp:anchor distT="0" distB="0" distL="114300" distR="114300" simplePos="0" relativeHeight="251812864" behindDoc="0" locked="0" layoutInCell="1" allowOverlap="1" wp14:anchorId="17D8B75B" wp14:editId="32EAD9BE">
            <wp:simplePos x="0" y="0"/>
            <wp:positionH relativeFrom="margin">
              <wp:posOffset>-140970</wp:posOffset>
            </wp:positionH>
            <wp:positionV relativeFrom="margin">
              <wp:posOffset>5296535</wp:posOffset>
            </wp:positionV>
            <wp:extent cx="1576070" cy="1330960"/>
            <wp:effectExtent l="0" t="0" r="5080" b="2540"/>
            <wp:wrapSquare wrapText="bothSides"/>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cstate="print">
                      <a:clrChange>
                        <a:clrFrom>
                          <a:srgbClr val="FFFFFF"/>
                        </a:clrFrom>
                        <a:clrTo>
                          <a:srgbClr val="FFFFFF">
                            <a:alpha val="0"/>
                          </a:srgbClr>
                        </a:clrTo>
                      </a:clrChange>
                      <a:extLst>
                        <a:ext uri="{28A0092B-C50C-407E-A947-70E740481C1C}">
                          <a14:useLocalDpi xmlns:a14="http://schemas.microsoft.com/office/drawing/2010/main" val="0"/>
                        </a:ext>
                      </a:extLst>
                    </a:blip>
                    <a:srcRect l="9496" t="35133" r="55457" b="12248"/>
                    <a:stretch/>
                  </pic:blipFill>
                  <pic:spPr bwMode="auto">
                    <a:xfrm>
                      <a:off x="0" y="0"/>
                      <a:ext cx="1576070" cy="13309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78F2946" w14:textId="6CB876D7" w:rsidR="00704A97" w:rsidRDefault="00704A97"/>
    <w:sectPr w:rsidR="00704A97" w:rsidSect="007449D4">
      <w:headerReference w:type="default" r:id="rId15"/>
      <w:footerReference w:type="default" r:id="rId16"/>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7AD1324" w14:textId="77777777" w:rsidR="003379B3" w:rsidRDefault="003379B3" w:rsidP="00216B36">
      <w:pPr>
        <w:spacing w:after="0" w:line="240" w:lineRule="auto"/>
      </w:pPr>
      <w:r>
        <w:separator/>
      </w:r>
    </w:p>
  </w:endnote>
  <w:endnote w:type="continuationSeparator" w:id="0">
    <w:p w14:paraId="2D186646" w14:textId="77777777" w:rsidR="003379B3" w:rsidRDefault="003379B3" w:rsidP="00216B3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OpenDyslexic">
    <w:panose1 w:val="00000500000000000000"/>
    <w:charset w:val="00"/>
    <w:family w:val="modern"/>
    <w:notTrueType/>
    <w:pitch w:val="variable"/>
    <w:sig w:usb0="20000007" w:usb1="00000000" w:usb2="00000000" w:usb3="00000000" w:csb0="00000193"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FC53F2" w14:textId="6571543C" w:rsidR="00445F3F" w:rsidRDefault="002B1977">
    <w:pPr>
      <w:pStyle w:val="Pieddepage"/>
    </w:pPr>
    <w:r>
      <w:rPr>
        <w:noProof/>
      </w:rPr>
      <w:drawing>
        <wp:anchor distT="0" distB="0" distL="114300" distR="114300" simplePos="0" relativeHeight="251663360" behindDoc="0" locked="0" layoutInCell="1" allowOverlap="1" wp14:anchorId="47B968D3" wp14:editId="27812AE9">
          <wp:simplePos x="0" y="0"/>
          <wp:positionH relativeFrom="margin">
            <wp:posOffset>1116965</wp:posOffset>
          </wp:positionH>
          <wp:positionV relativeFrom="margin">
            <wp:posOffset>8710295</wp:posOffset>
          </wp:positionV>
          <wp:extent cx="1299845" cy="856615"/>
          <wp:effectExtent l="0" t="0" r="0" b="635"/>
          <wp:wrapSquare wrapText="bothSides"/>
          <wp:docPr id="1905066552" name="Image 1" descr="Une image contenant noir, obscurité&#10;&#10;Description générée automatiquement">
            <a:extLst xmlns:a="http://schemas.openxmlformats.org/drawingml/2006/main">
              <a:ext uri="{FF2B5EF4-FFF2-40B4-BE49-F238E27FC236}">
                <a16:creationId xmlns:a16="http://schemas.microsoft.com/office/drawing/2014/main" id="{624488FE-9C34-4EB2-A015-FF092B5962D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5066552" name="Image 1905066552" descr="Une image contenant noir, obscurité&#10;&#10;Description générée automatiquement">
                    <a:extLst>
                      <a:ext uri="{FF2B5EF4-FFF2-40B4-BE49-F238E27FC236}">
                        <a16:creationId xmlns:a16="http://schemas.microsoft.com/office/drawing/2014/main" id="{624488FE-9C34-4EB2-A015-FF092B5962D7}"/>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299845" cy="856615"/>
                  </a:xfrm>
                  <a:prstGeom prst="rect">
                    <a:avLst/>
                  </a:prstGeom>
                </pic:spPr>
              </pic:pic>
            </a:graphicData>
          </a:graphic>
        </wp:anchor>
      </w:drawing>
    </w:r>
    <w:r w:rsidR="00445F3F">
      <w:rPr>
        <w:noProof/>
      </w:rPr>
      <w:drawing>
        <wp:anchor distT="0" distB="0" distL="114300" distR="114300" simplePos="0" relativeHeight="251662336" behindDoc="0" locked="0" layoutInCell="1" allowOverlap="1" wp14:anchorId="13051F01" wp14:editId="0590F9BA">
          <wp:simplePos x="0" y="0"/>
          <wp:positionH relativeFrom="margin">
            <wp:posOffset>-546100</wp:posOffset>
          </wp:positionH>
          <wp:positionV relativeFrom="bottomMargin">
            <wp:posOffset>-80645</wp:posOffset>
          </wp:positionV>
          <wp:extent cx="1580515" cy="649605"/>
          <wp:effectExtent l="0" t="0" r="635" b="0"/>
          <wp:wrapSquare wrapText="bothSides"/>
          <wp:docPr id="1574846171" name="Image 1" descr="Une image contenant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4846171" name="Image 1" descr="Une image contenant logo&#10;&#10;Description générée automatiquement"/>
                  <pic:cNvPicPr/>
                </pic:nvPicPr>
                <pic:blipFill>
                  <a:blip r:embed="rId2">
                    <a:extLst>
                      <a:ext uri="{28A0092B-C50C-407E-A947-70E740481C1C}">
                        <a14:useLocalDpi xmlns:a14="http://schemas.microsoft.com/office/drawing/2010/main" val="0"/>
                      </a:ext>
                    </a:extLst>
                  </a:blip>
                  <a:stretch>
                    <a:fillRect/>
                  </a:stretch>
                </pic:blipFill>
                <pic:spPr>
                  <a:xfrm>
                    <a:off x="0" y="0"/>
                    <a:ext cx="1580515" cy="649605"/>
                  </a:xfrm>
                  <a:prstGeom prst="rect">
                    <a:avLst/>
                  </a:prstGeom>
                </pic:spPr>
              </pic:pic>
            </a:graphicData>
          </a:graphic>
          <wp14:sizeRelH relativeFrom="margin">
            <wp14:pctWidth>0</wp14:pctWidth>
          </wp14:sizeRelH>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1A8D63C" w14:textId="77777777" w:rsidR="003379B3" w:rsidRDefault="003379B3" w:rsidP="00216B36">
      <w:pPr>
        <w:spacing w:after="0" w:line="240" w:lineRule="auto"/>
      </w:pPr>
      <w:r>
        <w:separator/>
      </w:r>
    </w:p>
  </w:footnote>
  <w:footnote w:type="continuationSeparator" w:id="0">
    <w:p w14:paraId="694DD0C5" w14:textId="77777777" w:rsidR="003379B3" w:rsidRDefault="003379B3" w:rsidP="00216B3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B4BBC3" w14:textId="7FBFF950" w:rsidR="00216B36" w:rsidRDefault="00216B36">
    <w:pPr>
      <w:pStyle w:val="En-tte"/>
    </w:pPr>
    <w:r w:rsidRPr="00216B36">
      <w:rPr>
        <w:rFonts w:ascii="Century Gothic" w:eastAsia="Century Gothic" w:hAnsi="Century Gothic" w:cs="Century Gothic"/>
        <w:noProof/>
        <w:lang w:val="en-US"/>
      </w:rPr>
      <mc:AlternateContent>
        <mc:Choice Requires="wps">
          <w:drawing>
            <wp:anchor distT="91440" distB="91440" distL="137160" distR="137160" simplePos="0" relativeHeight="251659264" behindDoc="0" locked="0" layoutInCell="0" allowOverlap="1" wp14:anchorId="5DA6A48B" wp14:editId="3DC99A78">
              <wp:simplePos x="0" y="0"/>
              <wp:positionH relativeFrom="margin">
                <wp:posOffset>1235710</wp:posOffset>
              </wp:positionH>
              <wp:positionV relativeFrom="margin">
                <wp:posOffset>-3976370</wp:posOffset>
              </wp:positionV>
              <wp:extent cx="434975" cy="6771005"/>
              <wp:effectExtent l="0" t="5715" r="0" b="0"/>
              <wp:wrapSquare wrapText="bothSides"/>
              <wp:docPr id="2701" name="Forme automatiqu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34975" cy="6771005"/>
                      </a:xfrm>
                      <a:prstGeom prst="roundRect">
                        <a:avLst>
                          <a:gd name="adj" fmla="val 13032"/>
                        </a:avLst>
                      </a:prstGeom>
                      <a:solidFill>
                        <a:srgbClr val="ED7D31">
                          <a:lumMod val="60000"/>
                          <a:lumOff val="40000"/>
                        </a:srgbClr>
                      </a:solidFill>
                    </wps:spPr>
                    <wps:txbx>
                      <w:txbxContent>
                        <w:p w14:paraId="6EFE1F15" w14:textId="482467EB" w:rsidR="00216B36" w:rsidRPr="003A28C5" w:rsidRDefault="00FB37F9" w:rsidP="00216B36">
                          <w:pPr>
                            <w:ind w:left="1985"/>
                            <w:jc w:val="center"/>
                            <w:rPr>
                              <w:rFonts w:asciiTheme="majorHAnsi" w:eastAsiaTheme="majorEastAsia" w:hAnsiTheme="majorHAnsi" w:cstheme="majorBidi"/>
                              <w:b/>
                              <w:bCs/>
                              <w:color w:val="FFFFFF" w:themeColor="background1"/>
                              <w:sz w:val="28"/>
                              <w:szCs w:val="28"/>
                            </w:rPr>
                          </w:pPr>
                          <w:r w:rsidRPr="00FB37F9">
                            <w:rPr>
                              <w:rFonts w:asciiTheme="majorHAnsi" w:eastAsiaTheme="majorEastAsia" w:hAnsiTheme="majorHAnsi" w:cstheme="majorBidi"/>
                              <w:color w:val="FFFFFF" w:themeColor="background1"/>
                              <w:sz w:val="28"/>
                              <w:szCs w:val="28"/>
                            </w:rPr>
                            <w:t>Fiche de synthèse</w:t>
                          </w:r>
                          <w:r>
                            <w:rPr>
                              <w:rFonts w:asciiTheme="majorHAnsi" w:eastAsiaTheme="majorEastAsia" w:hAnsiTheme="majorHAnsi" w:cstheme="majorBidi"/>
                              <w:b/>
                              <w:bCs/>
                              <w:color w:val="FFFFFF" w:themeColor="background1"/>
                              <w:sz w:val="28"/>
                              <w:szCs w:val="28"/>
                            </w:rPr>
                            <w:t xml:space="preserve">        </w:t>
                          </w:r>
                          <w:r>
                            <w:rPr>
                              <w:rFonts w:asciiTheme="majorHAnsi" w:eastAsiaTheme="majorEastAsia" w:hAnsiTheme="majorHAnsi" w:cstheme="majorBidi"/>
                              <w:b/>
                              <w:bCs/>
                              <w:color w:val="FFFFFF" w:themeColor="background1"/>
                              <w:sz w:val="28"/>
                              <w:szCs w:val="28"/>
                            </w:rPr>
                            <w:tab/>
                          </w:r>
                          <w:r>
                            <w:rPr>
                              <w:rFonts w:asciiTheme="majorHAnsi" w:eastAsiaTheme="majorEastAsia" w:hAnsiTheme="majorHAnsi" w:cstheme="majorBidi"/>
                              <w:b/>
                              <w:bCs/>
                              <w:color w:val="FFFFFF" w:themeColor="background1"/>
                              <w:sz w:val="28"/>
                              <w:szCs w:val="28"/>
                            </w:rPr>
                            <w:tab/>
                          </w:r>
                          <w:r w:rsidR="00216B36">
                            <w:rPr>
                              <w:rFonts w:asciiTheme="majorHAnsi" w:eastAsiaTheme="majorEastAsia" w:hAnsiTheme="majorHAnsi" w:cstheme="majorBidi"/>
                              <w:b/>
                              <w:bCs/>
                              <w:color w:val="FFFFFF" w:themeColor="background1"/>
                              <w:sz w:val="28"/>
                              <w:szCs w:val="28"/>
                            </w:rPr>
                            <w:t xml:space="preserve">Valise ADN - </w:t>
                          </w:r>
                          <w:r w:rsidR="00216B36" w:rsidRPr="003A28C5">
                            <w:rPr>
                              <w:rFonts w:asciiTheme="majorHAnsi" w:eastAsiaTheme="majorEastAsia" w:hAnsiTheme="majorHAnsi" w:cstheme="majorBidi"/>
                              <w:b/>
                              <w:bCs/>
                              <w:color w:val="FFFFFF" w:themeColor="background1"/>
                              <w:sz w:val="28"/>
                              <w:szCs w:val="28"/>
                            </w:rPr>
                            <w:t>LA GENETIQUE AUTREMENT</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5DA6A48B" id="Forme automatique 2" o:spid="_x0000_s1043" style="position:absolute;margin-left:97.3pt;margin-top:-313.1pt;width:34.25pt;height:533.15pt;rotation:90;z-index:251659264;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z53JQIAACIEAAAOAAAAZHJzL2Uyb0RvYy54bWysU9uO0zAQfUfiHyy/0yRt2rJR09WqZRHS&#10;chELH+A6zgUcjxm7TcvXM3ZKW8EbIg9WZsY+M+fMzOr+2Gt2UOg6MCXPJilnykioOtOU/OuXx1ev&#10;OXNemEpoMKrkJ+X4/frli9VgCzWFFnSlkBGIccVgS956b4skcbJVvXATsMpQsAbshScTm6RCMRB6&#10;r5Npmi6SAbCyCFI5R97tGOTriF/XSvqPde2UZ7rkVJuPJ8ZzF85kvRJFg8K2nTyXIf6hil50hpJe&#10;oLbCC7bH7i+ovpMIDmo/kdAnUNedVJEDscnSP9g8t8KqyIXEcfYik/t/sPLD4dl+wlC6s08gvztm&#10;YNMK06gHRBhaJSpKlwWhksG64vIgGI6est3wHipqrdh7iBoca+wZAmk9z9PwRS9xZcco/OkivDp6&#10;JsmZz/K75ZwzSaHFcpml6TwmFEXACsVZdP6tgp6Fn5Ij7E31mbobocXhyfmofsWM6EMt1TfO6l5T&#10;Lw9Cs2yWzqZnxPPl5IoZyYPuqsdO62hgs9toZPS05G+2y+0si3n0vieqo3sRicXxITcN2eiOhM+Z&#10;3AhDwpG4V/woY1AuDKkr/HF3JJjwu4PqRIJG6WhYaa2Iagv4k7OBRrTk7sdeoOJMvzPUlLssz8NM&#10;RyOfL6dk4G1kdxsRRhJUyaVHzkZj48dN2FvsmpZyjTQNPFAr687/7vlY13kAaBAjo/PShEm/teOt&#10;62qvfwEAAP//AwBQSwMEFAAGAAgAAAAhAB3RdqniAAAADQEAAA8AAABkcnMvZG93bnJldi54bWxM&#10;j09Lw0AQxe+C32EZwVu729SkacymiFAQwWKr9LzNjknI/gnZbRu/veNJb29mHm9+r9xM1rALjqHz&#10;TsJiLoChq73uXCPh82M7y4GFqJxWxjuU8I0BNtXtTakK7a9uj5dDbBiFuFAoCW2MQ8F5qFu0Ksz9&#10;gI5uX360KtI4NlyP6krh1vBEiIxb1Tn60KoBn1us+8PZSmjS3dbgy573qe7D+iiy/u39Vcr7u+np&#10;EVjEKf6Z4Ref0KEippM/Ox2YkTBbiocleUktkhUp8qyyhPqdaJXmOfCq5P9bVD8AAAD//wMAUEsB&#10;Ai0AFAAGAAgAAAAhALaDOJL+AAAA4QEAABMAAAAAAAAAAAAAAAAAAAAAAFtDb250ZW50X1R5cGVz&#10;XS54bWxQSwECLQAUAAYACAAAACEAOP0h/9YAAACUAQAACwAAAAAAAAAAAAAAAAAvAQAAX3JlbHMv&#10;LnJlbHNQSwECLQAUAAYACAAAACEAK1c+dyUCAAAiBAAADgAAAAAAAAAAAAAAAAAuAgAAZHJzL2Uy&#10;b0RvYy54bWxQSwECLQAUAAYACAAAACEAHdF2qeIAAAANAQAADwAAAAAAAAAAAAAAAAB/BAAAZHJz&#10;L2Rvd25yZXYueG1sUEsFBgAAAAAEAAQA8wAAAI4FAAAAAA==&#10;" o:allowincell="f" fillcolor="#f4b183" stroked="f">
              <v:textbox>
                <w:txbxContent>
                  <w:p w14:paraId="6EFE1F15" w14:textId="482467EB" w:rsidR="00216B36" w:rsidRPr="003A28C5" w:rsidRDefault="00FB37F9" w:rsidP="00216B36">
                    <w:pPr>
                      <w:ind w:left="1985"/>
                      <w:jc w:val="center"/>
                      <w:rPr>
                        <w:rFonts w:asciiTheme="majorHAnsi" w:eastAsiaTheme="majorEastAsia" w:hAnsiTheme="majorHAnsi" w:cstheme="majorBidi"/>
                        <w:b/>
                        <w:bCs/>
                        <w:color w:val="FFFFFF" w:themeColor="background1"/>
                        <w:sz w:val="28"/>
                        <w:szCs w:val="28"/>
                      </w:rPr>
                    </w:pPr>
                    <w:r w:rsidRPr="00FB37F9">
                      <w:rPr>
                        <w:rFonts w:asciiTheme="majorHAnsi" w:eastAsiaTheme="majorEastAsia" w:hAnsiTheme="majorHAnsi" w:cstheme="majorBidi"/>
                        <w:color w:val="FFFFFF" w:themeColor="background1"/>
                        <w:sz w:val="28"/>
                        <w:szCs w:val="28"/>
                      </w:rPr>
                      <w:t>Fiche de synthèse</w:t>
                    </w:r>
                    <w:r>
                      <w:rPr>
                        <w:rFonts w:asciiTheme="majorHAnsi" w:eastAsiaTheme="majorEastAsia" w:hAnsiTheme="majorHAnsi" w:cstheme="majorBidi"/>
                        <w:b/>
                        <w:bCs/>
                        <w:color w:val="FFFFFF" w:themeColor="background1"/>
                        <w:sz w:val="28"/>
                        <w:szCs w:val="28"/>
                      </w:rPr>
                      <w:t xml:space="preserve">        </w:t>
                    </w:r>
                    <w:r>
                      <w:rPr>
                        <w:rFonts w:asciiTheme="majorHAnsi" w:eastAsiaTheme="majorEastAsia" w:hAnsiTheme="majorHAnsi" w:cstheme="majorBidi"/>
                        <w:b/>
                        <w:bCs/>
                        <w:color w:val="FFFFFF" w:themeColor="background1"/>
                        <w:sz w:val="28"/>
                        <w:szCs w:val="28"/>
                      </w:rPr>
                      <w:tab/>
                    </w:r>
                    <w:r>
                      <w:rPr>
                        <w:rFonts w:asciiTheme="majorHAnsi" w:eastAsiaTheme="majorEastAsia" w:hAnsiTheme="majorHAnsi" w:cstheme="majorBidi"/>
                        <w:b/>
                        <w:bCs/>
                        <w:color w:val="FFFFFF" w:themeColor="background1"/>
                        <w:sz w:val="28"/>
                        <w:szCs w:val="28"/>
                      </w:rPr>
                      <w:tab/>
                    </w:r>
                    <w:r w:rsidR="00216B36">
                      <w:rPr>
                        <w:rFonts w:asciiTheme="majorHAnsi" w:eastAsiaTheme="majorEastAsia" w:hAnsiTheme="majorHAnsi" w:cstheme="majorBidi"/>
                        <w:b/>
                        <w:bCs/>
                        <w:color w:val="FFFFFF" w:themeColor="background1"/>
                        <w:sz w:val="28"/>
                        <w:szCs w:val="28"/>
                      </w:rPr>
                      <w:t xml:space="preserve">Valise ADN - </w:t>
                    </w:r>
                    <w:r w:rsidR="00216B36" w:rsidRPr="003A28C5">
                      <w:rPr>
                        <w:rFonts w:asciiTheme="majorHAnsi" w:eastAsiaTheme="majorEastAsia" w:hAnsiTheme="majorHAnsi" w:cstheme="majorBidi"/>
                        <w:b/>
                        <w:bCs/>
                        <w:color w:val="FFFFFF" w:themeColor="background1"/>
                        <w:sz w:val="28"/>
                        <w:szCs w:val="28"/>
                      </w:rPr>
                      <w:t>LA GENETIQUE AUTREMENT</w:t>
                    </w:r>
                  </w:p>
                </w:txbxContent>
              </v:textbox>
              <w10:wrap type="square" anchorx="margin" anchory="margin"/>
            </v:roundrect>
          </w:pict>
        </mc:Fallback>
      </mc:AlternateContent>
    </w:r>
  </w:p>
  <w:p w14:paraId="59BA0710" w14:textId="2BA52A80" w:rsidR="00216B36" w:rsidRDefault="00216B36">
    <w:pPr>
      <w:pStyle w:val="En-tt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7"/>
  <w:proofState w:spelling="clean" w:grammar="clean"/>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02E56"/>
    <w:rsid w:val="00021E32"/>
    <w:rsid w:val="00074AFF"/>
    <w:rsid w:val="00084B72"/>
    <w:rsid w:val="000F5593"/>
    <w:rsid w:val="001219D3"/>
    <w:rsid w:val="00131717"/>
    <w:rsid w:val="00134001"/>
    <w:rsid w:val="00141822"/>
    <w:rsid w:val="00170752"/>
    <w:rsid w:val="001B32EA"/>
    <w:rsid w:val="001E2CF7"/>
    <w:rsid w:val="00210A0D"/>
    <w:rsid w:val="00216B36"/>
    <w:rsid w:val="002A111C"/>
    <w:rsid w:val="002B1977"/>
    <w:rsid w:val="002E0562"/>
    <w:rsid w:val="002E558E"/>
    <w:rsid w:val="003314F7"/>
    <w:rsid w:val="003379B3"/>
    <w:rsid w:val="00376BB5"/>
    <w:rsid w:val="00376D59"/>
    <w:rsid w:val="00383C29"/>
    <w:rsid w:val="003A233F"/>
    <w:rsid w:val="003C3B45"/>
    <w:rsid w:val="003E4702"/>
    <w:rsid w:val="00445F3F"/>
    <w:rsid w:val="00466DB0"/>
    <w:rsid w:val="004752A1"/>
    <w:rsid w:val="00490415"/>
    <w:rsid w:val="004B3B8C"/>
    <w:rsid w:val="004E2429"/>
    <w:rsid w:val="00550F27"/>
    <w:rsid w:val="00577C1E"/>
    <w:rsid w:val="00642722"/>
    <w:rsid w:val="0066621D"/>
    <w:rsid w:val="006665C9"/>
    <w:rsid w:val="006C413A"/>
    <w:rsid w:val="006C6CDB"/>
    <w:rsid w:val="006F2F05"/>
    <w:rsid w:val="006F73FE"/>
    <w:rsid w:val="00704A97"/>
    <w:rsid w:val="007408E1"/>
    <w:rsid w:val="007449D4"/>
    <w:rsid w:val="007C03B7"/>
    <w:rsid w:val="00807889"/>
    <w:rsid w:val="0083471D"/>
    <w:rsid w:val="00876CDE"/>
    <w:rsid w:val="008A52E9"/>
    <w:rsid w:val="00905AF5"/>
    <w:rsid w:val="00942DA4"/>
    <w:rsid w:val="009561FC"/>
    <w:rsid w:val="00976573"/>
    <w:rsid w:val="009B23DF"/>
    <w:rsid w:val="009E49A9"/>
    <w:rsid w:val="009E7A4B"/>
    <w:rsid w:val="009F0E19"/>
    <w:rsid w:val="00A70E4D"/>
    <w:rsid w:val="00A84780"/>
    <w:rsid w:val="00A864D0"/>
    <w:rsid w:val="00AE367C"/>
    <w:rsid w:val="00AF271E"/>
    <w:rsid w:val="00B72231"/>
    <w:rsid w:val="00B85673"/>
    <w:rsid w:val="00BC382F"/>
    <w:rsid w:val="00BC567D"/>
    <w:rsid w:val="00BF6575"/>
    <w:rsid w:val="00C02E56"/>
    <w:rsid w:val="00C225CC"/>
    <w:rsid w:val="00C31F5C"/>
    <w:rsid w:val="00C81485"/>
    <w:rsid w:val="00D27CA3"/>
    <w:rsid w:val="00D56D81"/>
    <w:rsid w:val="00D624CC"/>
    <w:rsid w:val="00D64E47"/>
    <w:rsid w:val="00E04DDA"/>
    <w:rsid w:val="00E06748"/>
    <w:rsid w:val="00E07042"/>
    <w:rsid w:val="00E6632C"/>
    <w:rsid w:val="00E75C3E"/>
    <w:rsid w:val="00E945A3"/>
    <w:rsid w:val="00ED51B1"/>
    <w:rsid w:val="00EE7A32"/>
    <w:rsid w:val="00F31A1A"/>
    <w:rsid w:val="00F3274B"/>
    <w:rsid w:val="00F3478C"/>
    <w:rsid w:val="00F558DE"/>
    <w:rsid w:val="00F909DE"/>
    <w:rsid w:val="00FB37F9"/>
    <w:rsid w:val="00FD17E2"/>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3FAF65AE"/>
  <w15:chartTrackingRefBased/>
  <w15:docId w15:val="{A22294F8-4D5F-410B-A3B1-1EE3B45F67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F3478C"/>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F3478C"/>
    <w:rPr>
      <w:rFonts w:ascii="Segoe UI" w:hAnsi="Segoe UI" w:cs="Segoe UI"/>
      <w:sz w:val="18"/>
      <w:szCs w:val="18"/>
    </w:rPr>
  </w:style>
  <w:style w:type="paragraph" w:styleId="En-tte">
    <w:name w:val="header"/>
    <w:basedOn w:val="Normal"/>
    <w:link w:val="En-tteCar"/>
    <w:uiPriority w:val="99"/>
    <w:unhideWhenUsed/>
    <w:rsid w:val="00216B36"/>
    <w:pPr>
      <w:tabs>
        <w:tab w:val="center" w:pos="4513"/>
        <w:tab w:val="right" w:pos="9026"/>
      </w:tabs>
      <w:spacing w:after="0" w:line="240" w:lineRule="auto"/>
    </w:pPr>
  </w:style>
  <w:style w:type="character" w:customStyle="1" w:styleId="En-tteCar">
    <w:name w:val="En-tête Car"/>
    <w:basedOn w:val="Policepardfaut"/>
    <w:link w:val="En-tte"/>
    <w:uiPriority w:val="99"/>
    <w:rsid w:val="00216B36"/>
  </w:style>
  <w:style w:type="paragraph" w:styleId="Pieddepage">
    <w:name w:val="footer"/>
    <w:basedOn w:val="Normal"/>
    <w:link w:val="PieddepageCar"/>
    <w:uiPriority w:val="99"/>
    <w:unhideWhenUsed/>
    <w:rsid w:val="00216B36"/>
    <w:pPr>
      <w:tabs>
        <w:tab w:val="center" w:pos="4513"/>
        <w:tab w:val="right" w:pos="9026"/>
      </w:tabs>
      <w:spacing w:after="0" w:line="240" w:lineRule="auto"/>
    </w:pPr>
  </w:style>
  <w:style w:type="character" w:customStyle="1" w:styleId="PieddepageCar">
    <w:name w:val="Pied de page Car"/>
    <w:basedOn w:val="Policepardfaut"/>
    <w:link w:val="Pieddepage"/>
    <w:uiPriority w:val="99"/>
    <w:rsid w:val="00216B36"/>
  </w:style>
  <w:style w:type="paragraph" w:styleId="Sansinterligne">
    <w:name w:val="No Spacing"/>
    <w:uiPriority w:val="1"/>
    <w:qFormat/>
    <w:rsid w:val="001219D3"/>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footer" Target="footer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header" Target="header1.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s>
</file>

<file path=word/_rels/footer1.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1</Pages>
  <Words>8</Words>
  <Characters>44</Characters>
  <Application>Microsoft Office Word</Application>
  <DocSecurity>0</DocSecurity>
  <Lines>1</Lines>
  <Paragraphs>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ROTHEN Julie</dc:creator>
  <cp:keywords/>
  <dc:description/>
  <cp:lastModifiedBy>Rothen Julie</cp:lastModifiedBy>
  <cp:revision>6</cp:revision>
  <cp:lastPrinted>2020-06-11T09:57:00Z</cp:lastPrinted>
  <dcterms:created xsi:type="dcterms:W3CDTF">2023-04-29T13:53:00Z</dcterms:created>
  <dcterms:modified xsi:type="dcterms:W3CDTF">2025-03-21T15:51:00Z</dcterms:modified>
</cp:coreProperties>
</file>